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6914"/>
        <w:gridCol w:w="1266"/>
      </w:tblGrid>
      <w:tr w:rsidR="004178E7" w:rsidRPr="00615E29" w:rsidTr="00182A49">
        <w:trPr>
          <w:trHeight w:val="699"/>
        </w:trPr>
        <w:tc>
          <w:tcPr>
            <w:tcW w:w="706" w:type="pct"/>
            <w:vMerge w:val="restart"/>
            <w:vAlign w:val="center"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7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UNIVERSITY OF NOVI SAD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4178E7" w:rsidRPr="00615E29" w:rsidRDefault="004178E7" w:rsidP="00182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8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E7" w:rsidRPr="00615E29" w:rsidTr="00182A49">
        <w:trPr>
          <w:trHeight w:val="321"/>
        </w:trPr>
        <w:tc>
          <w:tcPr>
            <w:tcW w:w="706" w:type="pct"/>
            <w:vMerge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UNDERGRADUATE ACADEMIC STUDIES</w:t>
            </w:r>
          </w:p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4" w:type="pct"/>
            <w:vMerge/>
          </w:tcPr>
          <w:p w:rsidR="004178E7" w:rsidRPr="00615E29" w:rsidRDefault="004178E7" w:rsidP="0018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4178E7" w:rsidRPr="00615E29" w:rsidRDefault="004178E7" w:rsidP="004178E7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 w:rsidRPr="00615E29">
        <w:rPr>
          <w:rFonts w:ascii="Arial" w:eastAsia="Times New Roman" w:hAnsi="Arial" w:cs="Arial"/>
          <w:sz w:val="18"/>
          <w:szCs w:val="18"/>
          <w:lang w:val="en-GB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79"/>
        <w:gridCol w:w="9"/>
        <w:gridCol w:w="656"/>
        <w:gridCol w:w="1178"/>
        <w:gridCol w:w="985"/>
        <w:gridCol w:w="584"/>
        <w:gridCol w:w="163"/>
        <w:gridCol w:w="1191"/>
        <w:gridCol w:w="671"/>
        <w:gridCol w:w="1450"/>
        <w:gridCol w:w="1385"/>
      </w:tblGrid>
      <w:tr w:rsidR="004178E7" w:rsidRPr="00615E29" w:rsidTr="00182A49">
        <w:tc>
          <w:tcPr>
            <w:tcW w:w="4821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Branislav Vlahović</w:t>
            </w:r>
          </w:p>
        </w:tc>
      </w:tr>
      <w:tr w:rsidR="004178E7" w:rsidRPr="00615E29" w:rsidTr="00182A49">
        <w:tc>
          <w:tcPr>
            <w:tcW w:w="4821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Professor</w:t>
            </w:r>
          </w:p>
        </w:tc>
      </w:tr>
      <w:tr w:rsidR="004178E7" w:rsidRPr="00615E29" w:rsidTr="00182A49">
        <w:tc>
          <w:tcPr>
            <w:tcW w:w="4821" w:type="dxa"/>
            <w:gridSpan w:val="8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1986</w:t>
            </w:r>
          </w:p>
        </w:tc>
      </w:tr>
      <w:tr w:rsidR="004178E7" w:rsidRPr="00615E29" w:rsidTr="00182A49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 and Marketing of Agricultural Products</w:t>
            </w:r>
          </w:p>
        </w:tc>
      </w:tr>
      <w:tr w:rsidR="004178E7" w:rsidRPr="00615E29" w:rsidTr="00182A49">
        <w:tc>
          <w:tcPr>
            <w:tcW w:w="9800" w:type="dxa"/>
            <w:gridSpan w:val="13"/>
            <w:shd w:val="clear" w:color="auto" w:fill="C2D69B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178E7" w:rsidRPr="00615E29" w:rsidTr="00182A49">
        <w:tc>
          <w:tcPr>
            <w:tcW w:w="2009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04" w:type="dxa"/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1991</w:t>
            </w:r>
          </w:p>
        </w:tc>
        <w:tc>
          <w:tcPr>
            <w:tcW w:w="3683" w:type="dxa"/>
            <w:gridSpan w:val="5"/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182A49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ind w:left="-62" w:right="-7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28" w:lineRule="auto"/>
              <w:ind w:left="-89" w:right="-74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4178E7" w:rsidRPr="00615E29" w:rsidTr="00182A49">
        <w:tc>
          <w:tcPr>
            <w:tcW w:w="9800" w:type="dxa"/>
            <w:gridSpan w:val="13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178E7" w:rsidRPr="00615E29" w:rsidTr="00182A49">
        <w:tc>
          <w:tcPr>
            <w:tcW w:w="532" w:type="dxa"/>
            <w:gridSpan w:val="2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7" w:right="-13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09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178E7" w:rsidRPr="00615E29" w:rsidTr="00182A49">
        <w:tc>
          <w:tcPr>
            <w:tcW w:w="532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3ОАЕ7О29</w:t>
            </w:r>
          </w:p>
        </w:tc>
        <w:tc>
          <w:tcPr>
            <w:tcW w:w="3662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Agricultural Industry Market</w:t>
            </w:r>
          </w:p>
        </w:tc>
        <w:tc>
          <w:tcPr>
            <w:tcW w:w="3396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4178E7" w:rsidRPr="00615E29" w:rsidTr="00182A49">
        <w:tc>
          <w:tcPr>
            <w:tcW w:w="532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7ОАТ6О27</w:t>
            </w:r>
          </w:p>
        </w:tc>
        <w:tc>
          <w:tcPr>
            <w:tcW w:w="3662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</w:t>
            </w:r>
          </w:p>
        </w:tc>
        <w:tc>
          <w:tcPr>
            <w:tcW w:w="3396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4+0</w:t>
            </w:r>
          </w:p>
        </w:tc>
      </w:tr>
      <w:tr w:rsidR="004178E7" w:rsidRPr="00615E29" w:rsidTr="00182A49">
        <w:tc>
          <w:tcPr>
            <w:tcW w:w="532" w:type="dxa"/>
            <w:gridSpan w:val="2"/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3ОАЕ4О197</w:t>
            </w:r>
          </w:p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ОАТ4О21</w:t>
            </w:r>
          </w:p>
        </w:tc>
        <w:tc>
          <w:tcPr>
            <w:tcW w:w="3662" w:type="dxa"/>
            <w:gridSpan w:val="6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Marketing</w:t>
            </w:r>
          </w:p>
        </w:tc>
        <w:tc>
          <w:tcPr>
            <w:tcW w:w="3396" w:type="dxa"/>
            <w:gridSpan w:val="3"/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4178E7" w:rsidRPr="00615E29" w:rsidTr="00182A49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4178E7" w:rsidRPr="00615E29" w:rsidTr="00182A49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3ORT4O18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4178E7" w:rsidRPr="00615E29" w:rsidTr="00182A49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3ОАЕ7I507ОАТ7I12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Consumption of Agri-Food Products and Diet Quality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Economics, Agritourism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4178E7" w:rsidRPr="00615E29" w:rsidTr="00182A49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3МАЕ1I11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Products Market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4178E7" w:rsidRPr="00615E29" w:rsidRDefault="004178E7" w:rsidP="00182A49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15E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4178E7" w:rsidRPr="00615E29" w:rsidTr="00182A49">
        <w:tc>
          <w:tcPr>
            <w:tcW w:w="9800" w:type="dxa"/>
            <w:gridSpan w:val="13"/>
            <w:shd w:val="clear" w:color="auto" w:fill="C2D69B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 Puškarić, A.,: Izvoz povrća iz Republike Srbije, XIII Savetovanje o biotehnologiji, Zbornik radova, Čačak, 2008.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Radojević, V., Puškarić, A.,: Izvozni podsticaji poljoprivredno-prehrambenih proizvoda iz Srbije, Tematski zbornik: Agrarana i ruralna politika u Srbiji početna iskustva pridruživanja EU i predlog mera za 2009. godinu. Društvo agrarnih ekonomista Srbije, Beograd, 2008.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Rodić, Vesna, Popović, Z.,: Istraživanje snabdevenosti tržišta pasterizovanim i mariniranim povrćem, Ekonomika poljoprivrede, broj 1, Beograd, 2008.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28" w:lineRule="auto"/>
              <w:ind w:left="-85"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Puškarić, A., Červenski, J.,: Istraživanje tržišta smrznutog povrća, IV Savetovanje o biotehnologiji, zbornik radova, Čačak, 2009.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  <w:t>Vlahović, B., Puškarić, A., Maksimović, Branka (2010): Global Organic Products Market, International Scientific Meeting Multifunctional Agriculture and Rural Development (V) – regional specificities, Vrujci, 02-03. Ekonomika poljoprivrede, specijalni broj, knjiga I, Vol. LVII, SI-2, Beograd, 2010,</w:t>
            </w:r>
          </w:p>
        </w:tc>
      </w:tr>
      <w:tr w:rsidR="004178E7" w:rsidRPr="00615E29" w:rsidTr="00182A49">
        <w:tc>
          <w:tcPr>
            <w:tcW w:w="396" w:type="dxa"/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4178E7" w:rsidRPr="00615E29" w:rsidRDefault="004178E7" w:rsidP="00182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Puškarić, A., Jeločnik, M.: Consumer Attitude to Organic Food Consumption in Serbia, Petroleum Gas University of Ploiesti, Bulletinul, Vol. LXIII, No. 1 -2011.</w:t>
            </w:r>
          </w:p>
        </w:tc>
      </w:tr>
      <w:tr w:rsidR="004178E7" w:rsidRPr="00615E29" w:rsidTr="00182A49">
        <w:tc>
          <w:tcPr>
            <w:tcW w:w="396" w:type="dxa"/>
            <w:tcBorders>
              <w:bottom w:val="single" w:sz="4" w:space="0" w:color="auto"/>
            </w:tcBorders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Cvijanović, D., Puškarić, A.,: Vegetables Export from Serbia to European Union, Agro Food Sector Competitiveness In The Context of World Crisis, zbornik radova, Bukurešt, Rumunija, 2009.</w:t>
            </w:r>
          </w:p>
        </w:tc>
      </w:tr>
      <w:tr w:rsidR="004178E7" w:rsidRPr="00615E29" w:rsidTr="00182A49">
        <w:tc>
          <w:tcPr>
            <w:tcW w:w="396" w:type="dxa"/>
            <w:tcBorders>
              <w:bottom w:val="single" w:sz="4" w:space="0" w:color="auto"/>
            </w:tcBorders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Tomić, D., Đorđević, M.: Spoljnotrgovinska razmena agroindustrijskih proizvoda zemalja podunavskog regiona, Ekonomika poljoprivrede, Beograd. International sci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ntific 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eting: Sus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ta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i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nable Agriculture and Rural Develop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nt in Terms of the Rebublic of Srbia strategic Go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als Im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ple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me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nta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>tion Within Da</w:t>
            </w: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softHyphen/>
              <w:t xml:space="preserve">nube Region – Local communities development, Ekonomika poljoprivrede, spec. br. 1, Beograd, 2011. </w:t>
            </w:r>
          </w:p>
        </w:tc>
      </w:tr>
      <w:tr w:rsidR="004178E7" w:rsidRPr="00615E29" w:rsidTr="00182A49">
        <w:tc>
          <w:tcPr>
            <w:tcW w:w="396" w:type="dxa"/>
            <w:tcBorders>
              <w:bottom w:val="single" w:sz="4" w:space="0" w:color="auto"/>
            </w:tcBorders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Tomić, D., Andrić, Nataša: Potrošnja povrća u Srbiji – komparativni pristup, Zbornik referata, 45. savetovanje agronoma Srbije, Institut za ratarstvo i povrtastvo, Novi Sad, 2011.</w:t>
            </w:r>
          </w:p>
        </w:tc>
      </w:tr>
      <w:tr w:rsidR="004178E7" w:rsidRPr="00615E29" w:rsidTr="00182A49">
        <w:tc>
          <w:tcPr>
            <w:tcW w:w="396" w:type="dxa"/>
            <w:tcBorders>
              <w:bottom w:val="single" w:sz="4" w:space="0" w:color="auto"/>
            </w:tcBorders>
          </w:tcPr>
          <w:p w:rsidR="004178E7" w:rsidRPr="00615E29" w:rsidRDefault="004178E7" w:rsidP="004178E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4178E7" w:rsidRPr="00615E29" w:rsidRDefault="004178E7" w:rsidP="00182A49">
            <w:pPr>
              <w:rPr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Vlahović, B., Puškarić, A,: Izvoz svežeg povrća iz Srbije, tematski zbornik: Agroprivreda Srbije u pretpristupnom period, DAES, Volgogradski državni agrarni univerzitet, Ekonomski insititut, Beograd, 2012.</w:t>
            </w:r>
          </w:p>
        </w:tc>
      </w:tr>
      <w:tr w:rsidR="004178E7" w:rsidRPr="00615E29" w:rsidTr="00182A49">
        <w:tc>
          <w:tcPr>
            <w:tcW w:w="9800" w:type="dxa"/>
            <w:gridSpan w:val="13"/>
            <w:shd w:val="clear" w:color="auto" w:fill="C2D69B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lastRenderedPageBreak/>
              <w:t xml:space="preserve">Summary data for the teacher's scientific or art and professional activity: </w:t>
            </w:r>
          </w:p>
        </w:tc>
      </w:tr>
      <w:tr w:rsidR="004178E7" w:rsidRPr="00615E29" w:rsidTr="00182A49">
        <w:tc>
          <w:tcPr>
            <w:tcW w:w="4223" w:type="dxa"/>
            <w:gridSpan w:val="7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178E7" w:rsidRPr="00615E29" w:rsidTr="00182A49">
        <w:tc>
          <w:tcPr>
            <w:tcW w:w="4223" w:type="dxa"/>
            <w:gridSpan w:val="7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4178E7" w:rsidRPr="00615E29" w:rsidRDefault="00E42DB8" w:rsidP="00E42DB8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4178E7" w:rsidRPr="00615E29" w:rsidTr="00182A49">
        <w:tc>
          <w:tcPr>
            <w:tcW w:w="4223" w:type="dxa"/>
            <w:gridSpan w:val="7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4178E7" w:rsidRPr="00615E29" w:rsidRDefault="004178E7" w:rsidP="00182A49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4178E7" w:rsidRPr="00615E29" w:rsidTr="00182A49">
        <w:tc>
          <w:tcPr>
            <w:tcW w:w="1335" w:type="dxa"/>
            <w:gridSpan w:val="4"/>
            <w:vAlign w:val="center"/>
          </w:tcPr>
          <w:p w:rsidR="004178E7" w:rsidRPr="00615E29" w:rsidRDefault="004178E7" w:rsidP="00182A49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4178E7" w:rsidRPr="00615E29" w:rsidRDefault="004178E7" w:rsidP="00182A49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Njitra, Slovakia, 1991; Guelph, Canada, 2009</w:t>
            </w:r>
          </w:p>
        </w:tc>
      </w:tr>
    </w:tbl>
    <w:p w:rsidR="004178E7" w:rsidRPr="00615E29" w:rsidRDefault="004178E7" w:rsidP="00417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7850" w:rsidRDefault="00EB7850"/>
    <w:sectPr w:rsidR="00EB7850" w:rsidSect="00EB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78E7"/>
    <w:rsid w:val="00144AA7"/>
    <w:rsid w:val="00153A3B"/>
    <w:rsid w:val="004178E7"/>
    <w:rsid w:val="00747DED"/>
    <w:rsid w:val="008F1827"/>
    <w:rsid w:val="00DF67F0"/>
    <w:rsid w:val="00E16E5E"/>
    <w:rsid w:val="00E42DB8"/>
    <w:rsid w:val="00EA1476"/>
    <w:rsid w:val="00EB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>Grizli777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Vladislav.Z</dc:creator>
  <cp:lastModifiedBy>pero.eric</cp:lastModifiedBy>
  <cp:revision>2</cp:revision>
  <dcterms:created xsi:type="dcterms:W3CDTF">2015-01-29T09:22:00Z</dcterms:created>
  <dcterms:modified xsi:type="dcterms:W3CDTF">2015-01-29T09:22:00Z</dcterms:modified>
</cp:coreProperties>
</file>