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AF12B3" w:rsidRPr="004330C1" w:rsidTr="004330C1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AF12B3" w:rsidRPr="00124B80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4B80">
              <w:rPr>
                <w:rFonts w:ascii="Arial" w:hAnsi="Arial" w:cs="Arial"/>
                <w:b/>
                <w:i/>
                <w:sz w:val="18"/>
                <w:szCs w:val="18"/>
              </w:rPr>
              <w:t>Land Consolidation</w:t>
            </w:r>
          </w:p>
        </w:tc>
      </w:tr>
      <w:tr w:rsidR="00AF12B3" w:rsidRPr="004330C1" w:rsidTr="004330C1">
        <w:tc>
          <w:tcPr>
            <w:tcW w:w="2092" w:type="dxa"/>
            <w:gridSpan w:val="2"/>
            <w:vAlign w:val="center"/>
          </w:tcPr>
          <w:p w:rsidR="00AF12B3" w:rsidRPr="00BD23A3" w:rsidRDefault="00AF12B3" w:rsidP="00BD23A3">
            <w:pPr>
              <w:pStyle w:val="Default"/>
              <w:rPr>
                <w:sz w:val="20"/>
                <w:szCs w:val="20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124B80">
              <w:rPr>
                <w:sz w:val="20"/>
                <w:szCs w:val="20"/>
              </w:rPr>
              <w:t xml:space="preserve">3ORT4O16 </w:t>
            </w:r>
            <w:r w:rsidRPr="00BD23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9"/>
            <w:vMerge/>
          </w:tcPr>
          <w:p w:rsidR="00AF12B3" w:rsidRPr="004330C1" w:rsidRDefault="00AF12B3" w:rsidP="004330C1">
            <w:pPr>
              <w:spacing w:after="0" w:line="240" w:lineRule="auto"/>
            </w:pPr>
          </w:p>
        </w:tc>
      </w:tr>
      <w:tr w:rsidR="00AF12B3" w:rsidRPr="004330C1" w:rsidTr="004330C1">
        <w:tc>
          <w:tcPr>
            <w:tcW w:w="2092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655" w:type="dxa"/>
            <w:gridSpan w:val="9"/>
            <w:vMerge/>
          </w:tcPr>
          <w:p w:rsidR="00AF12B3" w:rsidRPr="004330C1" w:rsidRDefault="00AF12B3" w:rsidP="004330C1">
            <w:pPr>
              <w:spacing w:after="0" w:line="240" w:lineRule="auto"/>
            </w:pPr>
          </w:p>
        </w:tc>
      </w:tr>
      <w:tr w:rsidR="00AF12B3" w:rsidRPr="004330C1" w:rsidTr="004330C1">
        <w:tc>
          <w:tcPr>
            <w:tcW w:w="2092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AF12B3" w:rsidRPr="00F214B9" w:rsidRDefault="00AF12B3" w:rsidP="004330C1">
            <w:pPr>
              <w:spacing w:after="0" w:line="240" w:lineRule="auto"/>
            </w:pPr>
            <w:r>
              <w:rPr>
                <w:sz w:val="20"/>
                <w:szCs w:val="20"/>
              </w:rPr>
              <w:t>PhD Atila F. Bezdan</w:t>
            </w:r>
          </w:p>
        </w:tc>
      </w:tr>
      <w:tr w:rsidR="00AF12B3" w:rsidRPr="004330C1" w:rsidTr="004330C1">
        <w:tc>
          <w:tcPr>
            <w:tcW w:w="2092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</w:tcPr>
          <w:p w:rsidR="00AF12B3" w:rsidRPr="004330C1" w:rsidRDefault="00AF12B3" w:rsidP="004330C1">
            <w:pPr>
              <w:spacing w:after="0" w:line="240" w:lineRule="auto"/>
            </w:pPr>
            <w:r w:rsidRPr="004330C1">
              <w:rPr>
                <w:sz w:val="18"/>
                <w:szCs w:val="18"/>
              </w:rPr>
              <w:t>Mandatory</w:t>
            </w:r>
          </w:p>
        </w:tc>
      </w:tr>
      <w:tr w:rsidR="00AF12B3" w:rsidRPr="004330C1" w:rsidTr="004330C1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AF12B3" w:rsidRPr="004330C1" w:rsidTr="004330C1">
        <w:trPr>
          <w:trHeight w:val="227"/>
        </w:trPr>
        <w:tc>
          <w:tcPr>
            <w:tcW w:w="2092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AF12B3" w:rsidRPr="004330C1" w:rsidTr="004330C1">
        <w:tc>
          <w:tcPr>
            <w:tcW w:w="2092" w:type="dxa"/>
            <w:gridSpan w:val="2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AF12B3" w:rsidRPr="004330C1" w:rsidTr="004330C1">
        <w:tc>
          <w:tcPr>
            <w:tcW w:w="9747" w:type="dxa"/>
            <w:gridSpan w:val="11"/>
          </w:tcPr>
          <w:p w:rsidR="00AF12B3" w:rsidRPr="004330C1" w:rsidRDefault="00AF12B3" w:rsidP="009E6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AF12B3" w:rsidRPr="004330C1" w:rsidRDefault="00AF12B3" w:rsidP="009E6E43">
            <w:pPr>
              <w:spacing w:after="0" w:line="240" w:lineRule="auto"/>
              <w:rPr>
                <w:sz w:val="18"/>
                <w:szCs w:val="18"/>
              </w:rPr>
            </w:pPr>
          </w:p>
          <w:p w:rsidR="00AF12B3" w:rsidRPr="00435126" w:rsidRDefault="00AF12B3" w:rsidP="009E6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126">
              <w:rPr>
                <w:rFonts w:ascii="Times New Roman" w:hAnsi="Times New Roman"/>
                <w:sz w:val="20"/>
                <w:szCs w:val="20"/>
              </w:rPr>
              <w:t xml:space="preserve">To familiarize students with the theoretical foundations and practice in a filed of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>oil science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 xml:space="preserve"> Geodesy and Land reclamation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12B3" w:rsidRPr="004330C1" w:rsidTr="004330C1">
        <w:tc>
          <w:tcPr>
            <w:tcW w:w="9747" w:type="dxa"/>
            <w:gridSpan w:val="11"/>
          </w:tcPr>
          <w:p w:rsidR="00AF12B3" w:rsidRPr="004330C1" w:rsidRDefault="00AF12B3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AF12B3" w:rsidRPr="00435126" w:rsidRDefault="00AF12B3" w:rsidP="004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26">
              <w:rPr>
                <w:rFonts w:ascii="Times New Roman" w:hAnsi="Times New Roman"/>
                <w:sz w:val="20"/>
                <w:szCs w:val="20"/>
              </w:rPr>
              <w:t xml:space="preserve">After passing the exam, students will have a basic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knowledge of 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 xml:space="preserve">land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consolidation and </w:t>
            </w:r>
            <w:r w:rsidRPr="00435126">
              <w:rPr>
                <w:rFonts w:ascii="Times New Roman" w:hAnsi="Times New Roman"/>
                <w:sz w:val="20"/>
                <w:szCs w:val="20"/>
              </w:rPr>
              <w:t>reclamation, which will enable them to better understand the problems related to agronomic practices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F12B3" w:rsidRPr="004330C1" w:rsidTr="004330C1">
        <w:tc>
          <w:tcPr>
            <w:tcW w:w="9747" w:type="dxa"/>
            <w:gridSpan w:val="11"/>
          </w:tcPr>
          <w:p w:rsidR="00AF12B3" w:rsidRPr="004330C1" w:rsidRDefault="00AF12B3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AF12B3" w:rsidRPr="003B01C4" w:rsidRDefault="00AF12B3" w:rsidP="004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B01C4">
              <w:rPr>
                <w:rFonts w:ascii="Times New Roman" w:hAnsi="Times New Roman"/>
                <w:sz w:val="20"/>
                <w:szCs w:val="20"/>
              </w:rPr>
              <w:t xml:space="preserve">easures and measurement principles, plans and maps,  the fundamentals of land management,  introduction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global satellite navigation systems, </w:t>
            </w:r>
            <w:r w:rsidRPr="003B01C4">
              <w:rPr>
                <w:rFonts w:ascii="Times New Roman" w:hAnsi="Times New Roman"/>
                <w:sz w:val="20"/>
                <w:szCs w:val="20"/>
              </w:rPr>
              <w:t>introduction to land reclamation, hydrological basics, fundamentals of hydraulics,  flood control, drainage systems, irrigation systems.</w:t>
            </w:r>
          </w:p>
        </w:tc>
      </w:tr>
      <w:tr w:rsidR="00AF12B3" w:rsidRPr="004330C1" w:rsidTr="004330C1">
        <w:tc>
          <w:tcPr>
            <w:tcW w:w="9747" w:type="dxa"/>
            <w:gridSpan w:val="11"/>
          </w:tcPr>
          <w:p w:rsidR="00AF12B3" w:rsidRPr="004330C1" w:rsidRDefault="00AF12B3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Lectures, Practice/ Practical classes,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330C1">
              <w:rPr>
                <w:rFonts w:ascii="Arial" w:hAnsi="Arial" w:cs="Arial"/>
                <w:sz w:val="16"/>
                <w:szCs w:val="16"/>
              </w:rPr>
              <w:t>esearch work</w:t>
            </w:r>
          </w:p>
        </w:tc>
      </w:tr>
      <w:tr w:rsidR="00AF12B3" w:rsidRPr="004330C1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AF12B3" w:rsidRPr="004330C1" w:rsidTr="004330C1">
        <w:tc>
          <w:tcPr>
            <w:tcW w:w="2376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AF12B3" w:rsidRPr="004330C1" w:rsidTr="004330C1">
        <w:tc>
          <w:tcPr>
            <w:tcW w:w="2376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330C1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F12B3" w:rsidRPr="004330C1" w:rsidTr="004330C1">
        <w:tc>
          <w:tcPr>
            <w:tcW w:w="2376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2B3" w:rsidRPr="004330C1" w:rsidTr="004330C1">
        <w:tc>
          <w:tcPr>
            <w:tcW w:w="2376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4330C1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</w:pPr>
            <w:r w:rsidRPr="004330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2B3" w:rsidRPr="004330C1" w:rsidTr="004330C1">
        <w:tc>
          <w:tcPr>
            <w:tcW w:w="2376" w:type="dxa"/>
            <w:gridSpan w:val="3"/>
            <w:vAlign w:val="center"/>
          </w:tcPr>
          <w:p w:rsidR="00AF12B3" w:rsidRPr="00124B80" w:rsidRDefault="00AF12B3" w:rsidP="0043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4B80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2B3" w:rsidRPr="004330C1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AF12B3" w:rsidRPr="004330C1" w:rsidTr="004330C1">
        <w:tc>
          <w:tcPr>
            <w:tcW w:w="675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AF12B3" w:rsidRPr="004330C1" w:rsidTr="004330C1">
        <w:tc>
          <w:tcPr>
            <w:tcW w:w="675" w:type="dxa"/>
            <w:vAlign w:val="center"/>
          </w:tcPr>
          <w:p w:rsidR="00AF12B3" w:rsidRPr="004330C1" w:rsidRDefault="00AF12B3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2B3" w:rsidRPr="004330C1" w:rsidTr="00D06A1E">
        <w:tc>
          <w:tcPr>
            <w:tcW w:w="675" w:type="dxa"/>
            <w:vAlign w:val="center"/>
          </w:tcPr>
          <w:p w:rsidR="00AF12B3" w:rsidRPr="004330C1" w:rsidRDefault="00AF12B3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AF12B3" w:rsidRPr="0063482C" w:rsidRDefault="00AF12B3" w:rsidP="006348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FAO </w:t>
            </w:r>
            <w:r w:rsidRPr="0063482C">
              <w:rPr>
                <w:rFonts w:ascii="Arial" w:hAnsi="Arial" w:cs="Arial"/>
                <w:sz w:val="16"/>
                <w:szCs w:val="16"/>
              </w:rPr>
              <w:t>irrigation and drainage paper</w:t>
            </w:r>
            <w:r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Pr="0063482C">
              <w:rPr>
                <w:rFonts w:ascii="Arial" w:hAnsi="Arial" w:cs="Arial"/>
                <w:sz w:val="16"/>
                <w:szCs w:val="16"/>
              </w:rPr>
              <w:t>http://www.fao.org/</w:t>
            </w:r>
          </w:p>
        </w:tc>
      </w:tr>
    </w:tbl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512"/>
        <w:gridCol w:w="1432"/>
      </w:tblGrid>
      <w:tr w:rsidR="00AF12B3" w:rsidRPr="004330C1" w:rsidTr="004330C1">
        <w:trPr>
          <w:trHeight w:val="694"/>
        </w:trPr>
        <w:tc>
          <w:tcPr>
            <w:tcW w:w="1818" w:type="dxa"/>
            <w:vMerge w:val="restart"/>
            <w:vAlign w:val="center"/>
          </w:tcPr>
          <w:p w:rsidR="00AF12B3" w:rsidRPr="004330C1" w:rsidRDefault="00DD6791" w:rsidP="004330C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781050"/>
                  <wp:effectExtent l="0" t="0" r="0" b="0"/>
                  <wp:docPr id="1" name="Picture 1" descr="Znak univerzit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4330C1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4330C1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 w:rsidRPr="004330C1"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AF12B3" w:rsidRPr="004330C1" w:rsidRDefault="00DD6791" w:rsidP="004330C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61975"/>
                  <wp:effectExtent l="19050" t="0" r="0" b="0"/>
                  <wp:docPr id="2" name="Picture 2" descr="Znak fakultet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B3" w:rsidRPr="004330C1" w:rsidTr="004330C1">
        <w:trPr>
          <w:trHeight w:val="1040"/>
        </w:trPr>
        <w:tc>
          <w:tcPr>
            <w:tcW w:w="1818" w:type="dxa"/>
            <w:vMerge/>
          </w:tcPr>
          <w:p w:rsidR="00AF12B3" w:rsidRPr="004330C1" w:rsidRDefault="00AF12B3" w:rsidP="004330C1">
            <w:pPr>
              <w:spacing w:after="0" w:line="240" w:lineRule="auto"/>
            </w:pPr>
          </w:p>
        </w:tc>
        <w:tc>
          <w:tcPr>
            <w:tcW w:w="6512" w:type="dxa"/>
            <w:shd w:val="clear" w:color="auto" w:fill="C2D69B"/>
            <w:vAlign w:val="center"/>
          </w:tcPr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30C1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4330C1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4330C1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AF12B3" w:rsidRPr="004330C1" w:rsidRDefault="00AF12B3" w:rsidP="004330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F12B3" w:rsidRPr="004330C1" w:rsidRDefault="00AF12B3" w:rsidP="00433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8"/>
                <w:szCs w:val="18"/>
              </w:rPr>
              <w:t xml:space="preserve">UNDERGRADUATE ACADEMIC STUDIES    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Crop Science</w:t>
            </w:r>
          </w:p>
        </w:tc>
        <w:tc>
          <w:tcPr>
            <w:tcW w:w="1432" w:type="dxa"/>
            <w:vMerge/>
          </w:tcPr>
          <w:p w:rsidR="00AF12B3" w:rsidRPr="004330C1" w:rsidRDefault="00AF12B3" w:rsidP="004330C1">
            <w:pPr>
              <w:spacing w:after="0" w:line="240" w:lineRule="auto"/>
            </w:pPr>
          </w:p>
        </w:tc>
      </w:tr>
      <w:tr w:rsidR="00AF12B3" w:rsidRPr="004330C1" w:rsidTr="004330C1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AF12B3" w:rsidRPr="004330C1" w:rsidRDefault="00AF12B3" w:rsidP="0043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AF12B3" w:rsidRPr="009E6E43" w:rsidRDefault="00AF12B3" w:rsidP="002E24D5"/>
    <w:sectPr w:rsidR="00AF12B3" w:rsidRPr="009E6E43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D6C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48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70B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5CE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A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A5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63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84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6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E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5EDE"/>
    <w:rsid w:val="0008374A"/>
    <w:rsid w:val="000C62D7"/>
    <w:rsid w:val="00124B80"/>
    <w:rsid w:val="001312B9"/>
    <w:rsid w:val="001F34D7"/>
    <w:rsid w:val="002319BC"/>
    <w:rsid w:val="00244629"/>
    <w:rsid w:val="00255EDE"/>
    <w:rsid w:val="002611DF"/>
    <w:rsid w:val="00272ABD"/>
    <w:rsid w:val="002E24D5"/>
    <w:rsid w:val="002F0738"/>
    <w:rsid w:val="00322F84"/>
    <w:rsid w:val="00325EDE"/>
    <w:rsid w:val="00390BBA"/>
    <w:rsid w:val="003A4E46"/>
    <w:rsid w:val="003B01C4"/>
    <w:rsid w:val="003E39D7"/>
    <w:rsid w:val="003F5ED1"/>
    <w:rsid w:val="004330C1"/>
    <w:rsid w:val="00435126"/>
    <w:rsid w:val="004666C8"/>
    <w:rsid w:val="004C1CC6"/>
    <w:rsid w:val="004F4791"/>
    <w:rsid w:val="00513136"/>
    <w:rsid w:val="00535E50"/>
    <w:rsid w:val="005E42D1"/>
    <w:rsid w:val="00625C80"/>
    <w:rsid w:val="0063482C"/>
    <w:rsid w:val="00643D89"/>
    <w:rsid w:val="0068162F"/>
    <w:rsid w:val="006C6D1C"/>
    <w:rsid w:val="007360D0"/>
    <w:rsid w:val="0077353B"/>
    <w:rsid w:val="00804A76"/>
    <w:rsid w:val="00840318"/>
    <w:rsid w:val="00857487"/>
    <w:rsid w:val="008A73DF"/>
    <w:rsid w:val="008F56FB"/>
    <w:rsid w:val="00927F2D"/>
    <w:rsid w:val="009900AB"/>
    <w:rsid w:val="009B28FB"/>
    <w:rsid w:val="009E2BF4"/>
    <w:rsid w:val="009E6E43"/>
    <w:rsid w:val="00A113F6"/>
    <w:rsid w:val="00A215C3"/>
    <w:rsid w:val="00AE67EE"/>
    <w:rsid w:val="00AF12B3"/>
    <w:rsid w:val="00B24BBA"/>
    <w:rsid w:val="00BC12F3"/>
    <w:rsid w:val="00BD23A3"/>
    <w:rsid w:val="00C21CE9"/>
    <w:rsid w:val="00C46E89"/>
    <w:rsid w:val="00C821FC"/>
    <w:rsid w:val="00CC0E96"/>
    <w:rsid w:val="00CC7AA9"/>
    <w:rsid w:val="00CF4FF0"/>
    <w:rsid w:val="00D02E1F"/>
    <w:rsid w:val="00D06A1E"/>
    <w:rsid w:val="00D40003"/>
    <w:rsid w:val="00D554D7"/>
    <w:rsid w:val="00D57E7D"/>
    <w:rsid w:val="00D7303B"/>
    <w:rsid w:val="00D9575E"/>
    <w:rsid w:val="00DD6791"/>
    <w:rsid w:val="00DF0ABC"/>
    <w:rsid w:val="00F214B9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  <w:contextualSpacing/>
    </w:pPr>
  </w:style>
  <w:style w:type="paragraph" w:customStyle="1" w:styleId="Default">
    <w:name w:val="Default"/>
    <w:uiPriority w:val="99"/>
    <w:rsid w:val="00BD2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dragana.krajinovic</dc:creator>
  <cp:keywords/>
  <dc:description/>
  <cp:lastModifiedBy>pero.eric</cp:lastModifiedBy>
  <cp:revision>3</cp:revision>
  <dcterms:created xsi:type="dcterms:W3CDTF">2015-01-29T09:16:00Z</dcterms:created>
  <dcterms:modified xsi:type="dcterms:W3CDTF">2015-01-29T09:16:00Z</dcterms:modified>
</cp:coreProperties>
</file>