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CE4A4F" w:rsidP="00CE4A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A4F">
              <w:rPr>
                <w:rFonts w:ascii="Arial" w:hAnsi="Arial" w:cs="Arial"/>
                <w:sz w:val="18"/>
                <w:szCs w:val="18"/>
              </w:rPr>
              <w:t>BACHELOR</w:t>
            </w:r>
            <w:r w:rsidR="001312B9" w:rsidRPr="00CE4A4F">
              <w:rPr>
                <w:rFonts w:ascii="Arial" w:hAnsi="Arial" w:cs="Arial"/>
                <w:sz w:val="18"/>
                <w:szCs w:val="18"/>
              </w:rPr>
              <w:t xml:space="preserve"> ACADEMIC STUDIES                               </w:t>
            </w:r>
            <w:r w:rsidR="001312B9" w:rsidRPr="00CE4A4F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DF60B1" w:rsidRPr="00CE4A4F">
              <w:rPr>
                <w:rFonts w:ascii="Arial" w:hAnsi="Arial" w:cs="Arial"/>
                <w:i/>
                <w:sz w:val="16"/>
                <w:szCs w:val="16"/>
              </w:rPr>
              <w:t xml:space="preserve">Animal </w:t>
            </w:r>
            <w:r w:rsidRPr="00CE4A4F">
              <w:rPr>
                <w:rFonts w:ascii="Arial" w:hAnsi="Arial" w:cs="Arial"/>
                <w:i/>
                <w:sz w:val="16"/>
                <w:szCs w:val="16"/>
              </w:rPr>
              <w:t>science</w:t>
            </w:r>
            <w:r w:rsidR="001312B9" w:rsidRPr="00CE4A4F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</w:tbl>
    <w:tbl>
      <w:tblPr>
        <w:tblStyle w:val="TableGrid"/>
        <w:tblpPr w:leftFromText="180" w:rightFromText="180" w:vertAnchor="page" w:horzAnchor="margin" w:tblpY="2360"/>
        <w:tblW w:w="0" w:type="auto"/>
        <w:tblLook w:val="04A0"/>
      </w:tblPr>
      <w:tblGrid>
        <w:gridCol w:w="676"/>
        <w:gridCol w:w="1338"/>
        <w:gridCol w:w="123"/>
        <w:gridCol w:w="239"/>
        <w:gridCol w:w="1876"/>
        <w:gridCol w:w="676"/>
        <w:gridCol w:w="1295"/>
        <w:gridCol w:w="602"/>
        <w:gridCol w:w="919"/>
        <w:gridCol w:w="425"/>
        <w:gridCol w:w="594"/>
        <w:gridCol w:w="859"/>
      </w:tblGrid>
      <w:tr w:rsidR="00050CA1" w:rsidTr="00561362">
        <w:trPr>
          <w:trHeight w:val="420"/>
        </w:trPr>
        <w:tc>
          <w:tcPr>
            <w:tcW w:w="2014" w:type="dxa"/>
            <w:gridSpan w:val="2"/>
            <w:shd w:val="clear" w:color="auto" w:fill="C2D69B" w:themeFill="accent3" w:themeFillTint="99"/>
            <w:vAlign w:val="center"/>
          </w:tcPr>
          <w:p w:rsidR="00050CA1" w:rsidRPr="009E2BF4" w:rsidRDefault="00050CA1" w:rsidP="009F59BA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  <w:r w:rsidRPr="00DF60B1">
              <w:rPr>
                <w:rFonts w:ascii="Arial" w:hAnsi="Arial" w:cs="Arial"/>
                <w:sz w:val="16"/>
                <w:szCs w:val="16"/>
              </w:rPr>
              <w:t xml:space="preserve">Animal </w:t>
            </w:r>
            <w:r w:rsidR="009F59BA">
              <w:rPr>
                <w:rFonts w:ascii="Arial" w:hAnsi="Arial" w:cs="Arial"/>
                <w:sz w:val="16"/>
                <w:szCs w:val="16"/>
              </w:rPr>
              <w:t>Science</w:t>
            </w:r>
            <w:bookmarkStart w:id="0" w:name="_GoBack"/>
            <w:bookmarkEnd w:id="0"/>
          </w:p>
        </w:tc>
        <w:tc>
          <w:tcPr>
            <w:tcW w:w="7608" w:type="dxa"/>
            <w:gridSpan w:val="10"/>
            <w:vMerge w:val="restart"/>
            <w:vAlign w:val="center"/>
          </w:tcPr>
          <w:p w:rsidR="00050CA1" w:rsidRPr="009E2BF4" w:rsidRDefault="00050CA1" w:rsidP="00050CA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CE4A4F">
              <w:rPr>
                <w:rFonts w:ascii="Arial" w:hAnsi="Arial" w:cs="Arial"/>
                <w:i/>
                <w:sz w:val="18"/>
                <w:szCs w:val="18"/>
              </w:rPr>
              <w:t>eedstuffs and feedtechnology</w:t>
            </w:r>
          </w:p>
        </w:tc>
      </w:tr>
      <w:tr w:rsidR="00050CA1" w:rsidTr="00561362">
        <w:tc>
          <w:tcPr>
            <w:tcW w:w="2014" w:type="dxa"/>
            <w:gridSpan w:val="2"/>
            <w:vAlign w:val="center"/>
          </w:tcPr>
          <w:p w:rsidR="00050CA1" w:rsidRPr="009E2BF4" w:rsidRDefault="00050CA1" w:rsidP="00050CA1">
            <w:pPr>
              <w:rPr>
                <w:rFonts w:ascii="Arial" w:hAnsi="Arial" w:cs="Arial"/>
                <w:sz w:val="16"/>
                <w:szCs w:val="16"/>
              </w:rPr>
            </w:pPr>
            <w:r w:rsidRPr="00CE4A4F">
              <w:rPr>
                <w:rFonts w:ascii="Arial" w:hAnsi="Arial" w:cs="Arial"/>
                <w:sz w:val="16"/>
                <w:szCs w:val="16"/>
              </w:rPr>
              <w:t>Course id:</w:t>
            </w:r>
            <w:r>
              <w:rPr>
                <w:rFonts w:ascii="Arial" w:hAnsi="Arial" w:cs="Arial"/>
                <w:sz w:val="16"/>
                <w:szCs w:val="16"/>
              </w:rPr>
              <w:t xml:space="preserve"> 3OST4O16</w:t>
            </w:r>
          </w:p>
        </w:tc>
        <w:tc>
          <w:tcPr>
            <w:tcW w:w="7608" w:type="dxa"/>
            <w:gridSpan w:val="10"/>
            <w:vMerge/>
          </w:tcPr>
          <w:p w:rsidR="00050CA1" w:rsidRDefault="00050CA1" w:rsidP="00050CA1"/>
        </w:tc>
      </w:tr>
      <w:tr w:rsidR="00050CA1" w:rsidTr="00561362">
        <w:tc>
          <w:tcPr>
            <w:tcW w:w="2014" w:type="dxa"/>
            <w:gridSpan w:val="2"/>
            <w:vAlign w:val="center"/>
          </w:tcPr>
          <w:p w:rsidR="00050CA1" w:rsidRPr="009E2BF4" w:rsidRDefault="00050CA1" w:rsidP="00050CA1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7608" w:type="dxa"/>
            <w:gridSpan w:val="10"/>
            <w:vMerge/>
          </w:tcPr>
          <w:p w:rsidR="00050CA1" w:rsidRDefault="00050CA1" w:rsidP="00050CA1"/>
        </w:tc>
      </w:tr>
      <w:tr w:rsidR="00050CA1" w:rsidTr="00561362">
        <w:tc>
          <w:tcPr>
            <w:tcW w:w="2014" w:type="dxa"/>
            <w:gridSpan w:val="2"/>
            <w:vAlign w:val="center"/>
          </w:tcPr>
          <w:p w:rsidR="00050CA1" w:rsidRPr="009E2BF4" w:rsidRDefault="00050CA1" w:rsidP="00050CA1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  <w:p w:rsidR="00050CA1" w:rsidRPr="009E2BF4" w:rsidRDefault="00050CA1" w:rsidP="00050C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8" w:type="dxa"/>
            <w:gridSpan w:val="10"/>
          </w:tcPr>
          <w:p w:rsidR="00050CA1" w:rsidRDefault="0030119B" w:rsidP="00050CA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Miloš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="00050CA1">
              <w:rPr>
                <w:rFonts w:ascii="Arial" w:hAnsi="Arial" w:cs="Arial"/>
                <w:sz w:val="16"/>
                <w:szCs w:val="16"/>
              </w:rPr>
              <w:t>, PhD, full professor</w:t>
            </w:r>
          </w:p>
          <w:p w:rsidR="00050CA1" w:rsidRDefault="00050CA1" w:rsidP="00050CA1">
            <w:r>
              <w:rPr>
                <w:rFonts w:ascii="Arial" w:hAnsi="Arial" w:cs="Arial"/>
                <w:sz w:val="16"/>
                <w:szCs w:val="16"/>
              </w:rPr>
              <w:t xml:space="preserve">Nikola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Puvača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MSc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research assistant</w:t>
            </w:r>
          </w:p>
        </w:tc>
      </w:tr>
      <w:tr w:rsidR="00050CA1" w:rsidTr="00561362">
        <w:tc>
          <w:tcPr>
            <w:tcW w:w="2014" w:type="dxa"/>
            <w:gridSpan w:val="2"/>
            <w:tcBorders>
              <w:bottom w:val="single" w:sz="4" w:space="0" w:color="auto"/>
            </w:tcBorders>
            <w:vAlign w:val="center"/>
          </w:tcPr>
          <w:p w:rsidR="00050CA1" w:rsidRPr="009E2BF4" w:rsidRDefault="00050CA1" w:rsidP="00050CA1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status</w:t>
            </w:r>
          </w:p>
        </w:tc>
        <w:tc>
          <w:tcPr>
            <w:tcW w:w="7608" w:type="dxa"/>
            <w:gridSpan w:val="10"/>
            <w:tcBorders>
              <w:bottom w:val="single" w:sz="4" w:space="0" w:color="auto"/>
            </w:tcBorders>
          </w:tcPr>
          <w:p w:rsidR="00050CA1" w:rsidRDefault="00050CA1" w:rsidP="00050CA1">
            <w:r>
              <w:rPr>
                <w:sz w:val="18"/>
                <w:szCs w:val="18"/>
              </w:rPr>
              <w:t>Mandatory</w:t>
            </w:r>
          </w:p>
        </w:tc>
      </w:tr>
      <w:tr w:rsidR="00050CA1" w:rsidTr="00050CA1">
        <w:trPr>
          <w:trHeight w:val="227"/>
        </w:trPr>
        <w:tc>
          <w:tcPr>
            <w:tcW w:w="9622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50CA1" w:rsidRPr="009E2BF4" w:rsidRDefault="00050CA1" w:rsidP="00050CA1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050CA1" w:rsidTr="00561362">
        <w:trPr>
          <w:trHeight w:val="227"/>
        </w:trPr>
        <w:tc>
          <w:tcPr>
            <w:tcW w:w="20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CA1" w:rsidRPr="009E2BF4" w:rsidRDefault="00050CA1" w:rsidP="0005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 3×15=45</w:t>
            </w:r>
          </w:p>
        </w:tc>
        <w:tc>
          <w:tcPr>
            <w:tcW w:w="291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CA1" w:rsidRPr="009E2BF4" w:rsidRDefault="00050CA1" w:rsidP="0005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 2×15=30</w:t>
            </w: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CA1" w:rsidRPr="009E2BF4" w:rsidRDefault="00050CA1" w:rsidP="0005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CA1" w:rsidRPr="009E2BF4" w:rsidRDefault="00050CA1" w:rsidP="0005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CA1" w:rsidRPr="009E2BF4" w:rsidRDefault="00050CA1" w:rsidP="0005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050CA1" w:rsidRPr="005E42D1" w:rsidTr="00561362">
        <w:tc>
          <w:tcPr>
            <w:tcW w:w="2014" w:type="dxa"/>
            <w:gridSpan w:val="2"/>
            <w:shd w:val="clear" w:color="auto" w:fill="C2D69B" w:themeFill="accent3" w:themeFillTint="99"/>
            <w:vAlign w:val="center"/>
          </w:tcPr>
          <w:p w:rsidR="00050CA1" w:rsidRPr="005E42D1" w:rsidRDefault="00050CA1" w:rsidP="00050CA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08" w:type="dxa"/>
            <w:gridSpan w:val="10"/>
            <w:shd w:val="clear" w:color="auto" w:fill="C2D69B" w:themeFill="accent3" w:themeFillTint="99"/>
            <w:vAlign w:val="center"/>
          </w:tcPr>
          <w:p w:rsidR="00050CA1" w:rsidRPr="005E42D1" w:rsidRDefault="00050CA1" w:rsidP="00050C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Forage crops</w:t>
            </w:r>
          </w:p>
        </w:tc>
      </w:tr>
      <w:tr w:rsidR="00050CA1" w:rsidTr="00050CA1">
        <w:tc>
          <w:tcPr>
            <w:tcW w:w="9622" w:type="dxa"/>
            <w:gridSpan w:val="12"/>
          </w:tcPr>
          <w:p w:rsidR="00050CA1" w:rsidRPr="00DF60B1" w:rsidRDefault="00050CA1" w:rsidP="00050CA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DF60B1">
              <w:rPr>
                <w:rFonts w:ascii="Arial" w:hAnsi="Arial" w:cs="Arial"/>
                <w:b/>
                <w:sz w:val="16"/>
                <w:szCs w:val="16"/>
              </w:rPr>
              <w:t>Educational goal</w:t>
            </w:r>
          </w:p>
          <w:p w:rsidR="00050CA1" w:rsidRPr="00DF60B1" w:rsidRDefault="00050CA1" w:rsidP="00050CA1">
            <w:pPr>
              <w:pStyle w:val="ListParagraph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A4F">
              <w:rPr>
                <w:rFonts w:ascii="Arial" w:hAnsi="Arial" w:cs="Arial"/>
                <w:sz w:val="16"/>
                <w:szCs w:val="16"/>
              </w:rPr>
              <w:t xml:space="preserve">Detailed introduction to </w:t>
            </w:r>
            <w:r>
              <w:rPr>
                <w:rFonts w:ascii="Arial" w:hAnsi="Arial" w:cs="Arial"/>
                <w:sz w:val="16"/>
                <w:szCs w:val="16"/>
              </w:rPr>
              <w:t>feedstuffs</w:t>
            </w:r>
            <w:r w:rsidRPr="00CE4A4F">
              <w:rPr>
                <w:rFonts w:ascii="Arial" w:hAnsi="Arial" w:cs="Arial"/>
                <w:sz w:val="16"/>
                <w:szCs w:val="16"/>
              </w:rPr>
              <w:t xml:space="preserve"> used in animal nutrition, as well as the technology of production of certain </w:t>
            </w:r>
            <w:r>
              <w:rPr>
                <w:rFonts w:ascii="Arial" w:hAnsi="Arial" w:cs="Arial"/>
                <w:sz w:val="16"/>
                <w:szCs w:val="16"/>
              </w:rPr>
              <w:t>feedstuffs</w:t>
            </w:r>
            <w:r w:rsidRPr="00CE4A4F">
              <w:rPr>
                <w:rFonts w:ascii="Arial" w:hAnsi="Arial" w:cs="Arial"/>
                <w:sz w:val="16"/>
                <w:szCs w:val="16"/>
              </w:rPr>
              <w:t xml:space="preserve"> and feed mixtures. The acquisition of practical knowledge in the field of feed quality control and application of acquired knowledge about the nutritional value of feed</w:t>
            </w:r>
            <w:r>
              <w:rPr>
                <w:rFonts w:ascii="Arial" w:hAnsi="Arial" w:cs="Arial"/>
                <w:sz w:val="16"/>
                <w:szCs w:val="16"/>
              </w:rPr>
              <w:t xml:space="preserve"> in preparation of</w:t>
            </w:r>
            <w:r w:rsidRPr="00CE4A4F">
              <w:rPr>
                <w:rFonts w:ascii="Arial" w:hAnsi="Arial" w:cs="Arial"/>
                <w:sz w:val="16"/>
                <w:szCs w:val="16"/>
              </w:rPr>
              <w:t xml:space="preserve"> complete meals </w:t>
            </w:r>
            <w:r>
              <w:rPr>
                <w:rFonts w:ascii="Arial" w:hAnsi="Arial" w:cs="Arial"/>
                <w:sz w:val="16"/>
                <w:szCs w:val="16"/>
              </w:rPr>
              <w:t>for</w:t>
            </w:r>
            <w:r w:rsidRPr="00CE4A4F">
              <w:rPr>
                <w:rFonts w:ascii="Arial" w:hAnsi="Arial" w:cs="Arial"/>
                <w:sz w:val="16"/>
                <w:szCs w:val="16"/>
              </w:rPr>
              <w:t xml:space="preserve"> animal nutrition.</w:t>
            </w:r>
          </w:p>
        </w:tc>
      </w:tr>
      <w:tr w:rsidR="00050CA1" w:rsidTr="00050CA1">
        <w:tc>
          <w:tcPr>
            <w:tcW w:w="9622" w:type="dxa"/>
            <w:gridSpan w:val="12"/>
          </w:tcPr>
          <w:p w:rsidR="00050CA1" w:rsidRPr="00A07AC5" w:rsidRDefault="00050CA1" w:rsidP="00050CA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A07AC5">
              <w:rPr>
                <w:rFonts w:ascii="Arial" w:hAnsi="Arial" w:cs="Arial"/>
                <w:b/>
                <w:sz w:val="16"/>
                <w:szCs w:val="16"/>
              </w:rPr>
              <w:t>Educational outcomes</w:t>
            </w:r>
          </w:p>
          <w:p w:rsidR="00050CA1" w:rsidRPr="00A07AC5" w:rsidRDefault="00050CA1" w:rsidP="00050CA1">
            <w:pPr>
              <w:pStyle w:val="ListParagraph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A4F">
              <w:rPr>
                <w:rFonts w:ascii="Arial" w:hAnsi="Arial" w:cs="Arial"/>
                <w:sz w:val="16"/>
                <w:szCs w:val="16"/>
              </w:rPr>
              <w:t xml:space="preserve">Ability of students to independently produce quality </w:t>
            </w:r>
            <w:r>
              <w:rPr>
                <w:rFonts w:ascii="Arial" w:hAnsi="Arial" w:cs="Arial"/>
                <w:sz w:val="16"/>
                <w:szCs w:val="16"/>
              </w:rPr>
              <w:t>feed for animals</w:t>
            </w:r>
            <w:r w:rsidRPr="00CE4A4F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>
              <w:rPr>
                <w:rFonts w:ascii="Arial" w:hAnsi="Arial" w:cs="Arial"/>
                <w:sz w:val="16"/>
                <w:szCs w:val="16"/>
              </w:rPr>
              <w:t>ability to control q</w:t>
            </w:r>
            <w:r w:rsidRPr="00CE4A4F">
              <w:rPr>
                <w:rFonts w:ascii="Arial" w:hAnsi="Arial" w:cs="Arial"/>
                <w:sz w:val="16"/>
                <w:szCs w:val="16"/>
              </w:rPr>
              <w:t>uality</w:t>
            </w:r>
            <w:r>
              <w:rPr>
                <w:rFonts w:ascii="Arial" w:hAnsi="Arial" w:cs="Arial"/>
                <w:sz w:val="16"/>
                <w:szCs w:val="16"/>
              </w:rPr>
              <w:t xml:space="preserve"> of produces feed</w:t>
            </w:r>
            <w:r w:rsidRPr="00CE4A4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50CA1" w:rsidTr="00050CA1">
        <w:tc>
          <w:tcPr>
            <w:tcW w:w="9622" w:type="dxa"/>
            <w:gridSpan w:val="12"/>
          </w:tcPr>
          <w:p w:rsidR="00050CA1" w:rsidRPr="00B83B2D" w:rsidRDefault="00050CA1" w:rsidP="00050CA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83B2D">
              <w:rPr>
                <w:rFonts w:ascii="Arial" w:hAnsi="Arial" w:cs="Arial"/>
                <w:b/>
                <w:sz w:val="16"/>
                <w:szCs w:val="16"/>
              </w:rPr>
              <w:t>Course content</w:t>
            </w:r>
          </w:p>
          <w:p w:rsidR="00050CA1" w:rsidRPr="00A07AC5" w:rsidRDefault="00050CA1" w:rsidP="00050CA1">
            <w:pPr>
              <w:pStyle w:val="ListParagraph"/>
              <w:ind w:left="284"/>
              <w:rPr>
                <w:rFonts w:ascii="Arial" w:hAnsi="Arial" w:cs="Arial"/>
                <w:i/>
                <w:sz w:val="16"/>
                <w:szCs w:val="16"/>
              </w:rPr>
            </w:pPr>
            <w:r w:rsidRPr="00A07AC5">
              <w:rPr>
                <w:rFonts w:ascii="Arial" w:hAnsi="Arial" w:cs="Arial"/>
                <w:i/>
                <w:sz w:val="16"/>
                <w:szCs w:val="16"/>
              </w:rPr>
              <w:t>Lectures</w:t>
            </w:r>
          </w:p>
          <w:p w:rsidR="00050CA1" w:rsidRPr="00CE4A4F" w:rsidRDefault="00050CA1" w:rsidP="00050CA1">
            <w:pPr>
              <w:pStyle w:val="ListParagraph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4A4F">
              <w:rPr>
                <w:rFonts w:ascii="Arial" w:hAnsi="Arial" w:cs="Arial"/>
                <w:sz w:val="16"/>
                <w:szCs w:val="16"/>
              </w:rPr>
              <w:t xml:space="preserve">Introduction. The task of the importance of the subject to status </w:t>
            </w:r>
            <w:r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CE4A4F">
              <w:rPr>
                <w:rFonts w:ascii="Arial" w:hAnsi="Arial" w:cs="Arial"/>
                <w:sz w:val="16"/>
                <w:szCs w:val="16"/>
              </w:rPr>
              <w:t xml:space="preserve">livestock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production </w:t>
            </w:r>
            <w:r w:rsidRPr="00CE4A4F">
              <w:rPr>
                <w:rFonts w:ascii="Arial" w:hAnsi="Arial" w:cs="Arial"/>
                <w:sz w:val="16"/>
                <w:szCs w:val="16"/>
              </w:rPr>
              <w:t>and the environment. Animal feed, feed mixtures. The composition of nutrients and the role of nutrients. Classification of nutrients. The method of de</w:t>
            </w:r>
            <w:r>
              <w:rPr>
                <w:rFonts w:ascii="Arial" w:hAnsi="Arial" w:cs="Arial"/>
                <w:sz w:val="16"/>
                <w:szCs w:val="16"/>
              </w:rPr>
              <w:t xml:space="preserve">termining the nutritional value of </w:t>
            </w:r>
            <w:r w:rsidRPr="00CE4A4F">
              <w:rPr>
                <w:rFonts w:ascii="Arial" w:hAnsi="Arial" w:cs="Arial"/>
                <w:sz w:val="16"/>
                <w:szCs w:val="16"/>
              </w:rPr>
              <w:t xml:space="preserve">animal feed. Chemical analysis of animal feed. Methods of improving the nutritional value of feed, dry and hydrothermal. Feedstuffs of plant origin: forages - green nutrients; dry feed (technology and quality); dry coarse feed. Root, tubers nutrients and juicy fruits - characteristics in terms of nutritional value. Silage and </w:t>
            </w:r>
            <w:proofErr w:type="spellStart"/>
            <w:r w:rsidRPr="00CE4A4F">
              <w:rPr>
                <w:rFonts w:ascii="Arial" w:hAnsi="Arial" w:cs="Arial"/>
                <w:sz w:val="16"/>
                <w:szCs w:val="16"/>
              </w:rPr>
              <w:t>haylage</w:t>
            </w:r>
            <w:proofErr w:type="spellEnd"/>
            <w:r w:rsidRPr="00CE4A4F">
              <w:rPr>
                <w:rFonts w:ascii="Arial" w:hAnsi="Arial" w:cs="Arial"/>
                <w:sz w:val="16"/>
                <w:szCs w:val="16"/>
              </w:rPr>
              <w:t xml:space="preserve"> - technology, fermentation, and quality assessment. Concentrated feed: Grain - Grain cereals, grain legumes, other </w:t>
            </w:r>
            <w:r>
              <w:rPr>
                <w:rFonts w:ascii="Arial" w:hAnsi="Arial" w:cs="Arial"/>
                <w:sz w:val="16"/>
                <w:szCs w:val="16"/>
              </w:rPr>
              <w:t>grain</w:t>
            </w:r>
            <w:r w:rsidRPr="00CE4A4F">
              <w:rPr>
                <w:rFonts w:ascii="Arial" w:hAnsi="Arial" w:cs="Arial"/>
                <w:sz w:val="16"/>
                <w:szCs w:val="16"/>
              </w:rPr>
              <w:t xml:space="preserve"> production. By-products </w:t>
            </w:r>
            <w:r>
              <w:rPr>
                <w:rFonts w:ascii="Arial" w:hAnsi="Arial" w:cs="Arial"/>
                <w:sz w:val="16"/>
                <w:szCs w:val="16"/>
              </w:rPr>
              <w:t xml:space="preserve">of the food industry – mil </w:t>
            </w:r>
            <w:r w:rsidRPr="00CE4A4F">
              <w:rPr>
                <w:rFonts w:ascii="Arial" w:hAnsi="Arial" w:cs="Arial"/>
                <w:sz w:val="16"/>
                <w:szCs w:val="16"/>
              </w:rPr>
              <w:t xml:space="preserve">industry, oil, sugar, alcohol, starch. Feed of animal origin: Milk and products of milk - skimmed milk powder, whey, casein and </w:t>
            </w:r>
            <w:proofErr w:type="spellStart"/>
            <w:r w:rsidRPr="00CE4A4F"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CE4A4F">
              <w:rPr>
                <w:rFonts w:ascii="Arial" w:hAnsi="Arial" w:cs="Arial"/>
                <w:sz w:val="16"/>
                <w:szCs w:val="16"/>
              </w:rPr>
              <w:t>toalbumin</w:t>
            </w:r>
            <w:proofErr w:type="spellEnd"/>
            <w:r w:rsidRPr="00CE4A4F">
              <w:rPr>
                <w:rFonts w:ascii="Arial" w:hAnsi="Arial" w:cs="Arial"/>
                <w:sz w:val="16"/>
                <w:szCs w:val="16"/>
              </w:rPr>
              <w:t xml:space="preserve">. Products of processing fish. By-products of slaughter industry - Meat, blood and feather meal. Products rendering plant - Meat, </w:t>
            </w:r>
            <w:r>
              <w:rPr>
                <w:rFonts w:ascii="Arial" w:hAnsi="Arial" w:cs="Arial"/>
                <w:sz w:val="16"/>
                <w:szCs w:val="16"/>
              </w:rPr>
              <w:t>meat-bone</w:t>
            </w:r>
            <w:r w:rsidRPr="00CE4A4F">
              <w:rPr>
                <w:rFonts w:ascii="Arial" w:hAnsi="Arial" w:cs="Arial"/>
                <w:sz w:val="16"/>
                <w:szCs w:val="16"/>
              </w:rPr>
              <w:t>, bone meal. Yeasts and other cellular sources of protein - Yeast, SC - proteins, plankton. Nutritional additives - Amino acids and NPN, vitamins, macro- and trace elements. No nutritional additives - technologically, to increase digestibility, growth stimulants, regulators of metabolism, probiotics and prophylactics. Industrial production of animal feed.</w:t>
            </w:r>
          </w:p>
          <w:p w:rsidR="00050CA1" w:rsidRPr="00A07AC5" w:rsidRDefault="00050CA1" w:rsidP="00050CA1">
            <w:pPr>
              <w:pStyle w:val="ListParagraph"/>
              <w:ind w:left="284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07AC5">
              <w:rPr>
                <w:rFonts w:ascii="Arial" w:hAnsi="Arial" w:cs="Arial"/>
                <w:i/>
                <w:sz w:val="16"/>
                <w:szCs w:val="16"/>
              </w:rPr>
              <w:t>Practical classes</w:t>
            </w:r>
          </w:p>
          <w:p w:rsidR="00050CA1" w:rsidRDefault="00050CA1" w:rsidP="00050CA1">
            <w:pPr>
              <w:pStyle w:val="ListParagraph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AC5">
              <w:rPr>
                <w:rFonts w:ascii="Arial" w:hAnsi="Arial" w:cs="Arial"/>
                <w:i/>
                <w:sz w:val="16"/>
                <w:szCs w:val="16"/>
              </w:rPr>
              <w:t>a) Labs:</w:t>
            </w:r>
            <w:r w:rsidRPr="00861D52">
              <w:rPr>
                <w:rFonts w:ascii="Arial" w:hAnsi="Arial" w:cs="Arial"/>
                <w:sz w:val="16"/>
                <w:szCs w:val="16"/>
              </w:rPr>
              <w:t xml:space="preserve">The role of standardization in the economy: the quality and quality control, quality assurance according to ISO 9000 standards, deviations in the production of animal feed. Determination of nutritive value of animal feed - </w:t>
            </w:r>
            <w:proofErr w:type="spellStart"/>
            <w:r w:rsidRPr="00861D52">
              <w:rPr>
                <w:rFonts w:ascii="Arial" w:hAnsi="Arial" w:cs="Arial"/>
                <w:sz w:val="16"/>
                <w:szCs w:val="16"/>
              </w:rPr>
              <w:t>Weende</w:t>
            </w:r>
            <w:proofErr w:type="spellEnd"/>
            <w:r w:rsidRPr="00861D52">
              <w:rPr>
                <w:rFonts w:ascii="Arial" w:hAnsi="Arial" w:cs="Arial"/>
                <w:sz w:val="16"/>
                <w:szCs w:val="16"/>
              </w:rPr>
              <w:t xml:space="preserve"> method. Moisture and dry matter. Crude ash. Crude protein, albumin and NSI. Raw cellulose. Crude fat, </w:t>
            </w:r>
            <w:r>
              <w:rPr>
                <w:rFonts w:ascii="Arial" w:hAnsi="Arial" w:cs="Arial"/>
                <w:sz w:val="16"/>
                <w:szCs w:val="16"/>
              </w:rPr>
              <w:t>FNEM</w:t>
            </w:r>
            <w:r w:rsidRPr="00861D52">
              <w:rPr>
                <w:rFonts w:ascii="Arial" w:hAnsi="Arial" w:cs="Arial"/>
                <w:sz w:val="16"/>
                <w:szCs w:val="16"/>
              </w:rPr>
              <w:t xml:space="preserve">. Macro and trace elements - Determination of Ca. Determination </w:t>
            </w:r>
            <w:r>
              <w:rPr>
                <w:rFonts w:ascii="Arial" w:hAnsi="Arial" w:cs="Arial"/>
                <w:sz w:val="16"/>
                <w:szCs w:val="16"/>
              </w:rPr>
              <w:t xml:space="preserve">of P. Determination of Fe. </w:t>
            </w:r>
            <w:r w:rsidRPr="00861D52">
              <w:rPr>
                <w:rFonts w:ascii="Arial" w:hAnsi="Arial" w:cs="Arial"/>
                <w:sz w:val="16"/>
                <w:szCs w:val="16"/>
              </w:rPr>
              <w:t xml:space="preserve">Testing silage quality - organoleptic, determination </w:t>
            </w:r>
            <w:r>
              <w:rPr>
                <w:rFonts w:ascii="Arial" w:hAnsi="Arial" w:cs="Arial"/>
                <w:sz w:val="16"/>
                <w:szCs w:val="16"/>
              </w:rPr>
              <w:t>of fatty acids</w:t>
            </w:r>
            <w:r w:rsidRPr="00861D52">
              <w:rPr>
                <w:rFonts w:ascii="Arial" w:hAnsi="Arial" w:cs="Arial"/>
                <w:sz w:val="16"/>
                <w:szCs w:val="16"/>
              </w:rPr>
              <w:t>, pH, NH</w:t>
            </w:r>
            <w:r w:rsidRPr="00861D52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861D52">
              <w:rPr>
                <w:rFonts w:ascii="Arial" w:hAnsi="Arial" w:cs="Arial"/>
                <w:sz w:val="16"/>
                <w:szCs w:val="16"/>
              </w:rPr>
              <w:t xml:space="preserve">, sugar and minimum quality score. Anti-nutritive substances - </w:t>
            </w:r>
            <w:proofErr w:type="spellStart"/>
            <w:r w:rsidRPr="00861D52">
              <w:rPr>
                <w:rFonts w:ascii="Arial" w:hAnsi="Arial" w:cs="Arial"/>
                <w:sz w:val="16"/>
                <w:szCs w:val="16"/>
              </w:rPr>
              <w:t>urease</w:t>
            </w:r>
            <w:proofErr w:type="spellEnd"/>
            <w:r w:rsidRPr="00861D52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861D52">
              <w:rPr>
                <w:rFonts w:ascii="Arial" w:hAnsi="Arial" w:cs="Arial"/>
                <w:sz w:val="16"/>
                <w:szCs w:val="16"/>
              </w:rPr>
              <w:t>glucosinolates</w:t>
            </w:r>
            <w:proofErr w:type="spellEnd"/>
            <w:r w:rsidRPr="00861D52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Determination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r w:rsidRPr="00861D52">
              <w:rPr>
                <w:rFonts w:ascii="Arial" w:hAnsi="Arial" w:cs="Arial"/>
                <w:sz w:val="16"/>
                <w:szCs w:val="16"/>
              </w:rPr>
              <w:t>NaCl</w:t>
            </w:r>
            <w:proofErr w:type="spellEnd"/>
            <w:r w:rsidRPr="00861D52">
              <w:rPr>
                <w:rFonts w:ascii="Arial" w:hAnsi="Arial" w:cs="Arial"/>
                <w:sz w:val="16"/>
                <w:szCs w:val="16"/>
              </w:rPr>
              <w:t xml:space="preserve"> and acid degree in mixtures. The buffer capacity of nutrients. Microscopic analysis of nutrients. Chromatography on - amino acids. Review and assessment of individual groups of nutrients. </w:t>
            </w:r>
          </w:p>
          <w:p w:rsidR="00050CA1" w:rsidRPr="00826FD5" w:rsidRDefault="00050CA1" w:rsidP="00050CA1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CA1" w:rsidTr="00050CA1">
        <w:tc>
          <w:tcPr>
            <w:tcW w:w="9622" w:type="dxa"/>
            <w:gridSpan w:val="12"/>
            <w:tcBorders>
              <w:bottom w:val="single" w:sz="4" w:space="0" w:color="auto"/>
            </w:tcBorders>
          </w:tcPr>
          <w:p w:rsidR="00050CA1" w:rsidRPr="00A07AC5" w:rsidRDefault="00050CA1" w:rsidP="00050CA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A07AC5">
              <w:rPr>
                <w:rFonts w:ascii="Arial" w:hAnsi="Arial" w:cs="Arial"/>
                <w:b/>
                <w:sz w:val="16"/>
                <w:szCs w:val="16"/>
              </w:rPr>
              <w:t>Teaching methods</w:t>
            </w:r>
          </w:p>
          <w:p w:rsidR="00050CA1" w:rsidRPr="00A07AC5" w:rsidRDefault="00050CA1" w:rsidP="00050CA1">
            <w:pPr>
              <w:pStyle w:val="ListParagraph"/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1D52">
              <w:rPr>
                <w:rFonts w:ascii="Arial" w:hAnsi="Arial" w:cs="Arial"/>
                <w:sz w:val="16"/>
                <w:szCs w:val="16"/>
              </w:rPr>
              <w:t xml:space="preserve">Oral presentation, slides, </w:t>
            </w:r>
            <w:proofErr w:type="spellStart"/>
            <w:r w:rsidRPr="00861D52">
              <w:rPr>
                <w:rFonts w:ascii="Arial" w:hAnsi="Arial" w:cs="Arial"/>
                <w:sz w:val="16"/>
                <w:szCs w:val="16"/>
              </w:rPr>
              <w:t>ppt</w:t>
            </w:r>
            <w:proofErr w:type="spellEnd"/>
            <w:r w:rsidRPr="00861D52">
              <w:rPr>
                <w:rFonts w:ascii="Arial" w:hAnsi="Arial" w:cs="Arial"/>
                <w:sz w:val="16"/>
                <w:szCs w:val="16"/>
              </w:rPr>
              <w:t>-presentation, practical work in feed mixers, chemical analysis of animal feed, consultations, seminars.</w:t>
            </w:r>
          </w:p>
        </w:tc>
      </w:tr>
      <w:tr w:rsidR="00050CA1" w:rsidTr="00050CA1">
        <w:tc>
          <w:tcPr>
            <w:tcW w:w="9622" w:type="dxa"/>
            <w:gridSpan w:val="1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50CA1" w:rsidRPr="005E42D1" w:rsidRDefault="00050CA1" w:rsidP="0005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050CA1" w:rsidTr="00561362">
        <w:tc>
          <w:tcPr>
            <w:tcW w:w="2137" w:type="dxa"/>
            <w:gridSpan w:val="3"/>
            <w:shd w:val="clear" w:color="auto" w:fill="auto"/>
            <w:vAlign w:val="center"/>
          </w:tcPr>
          <w:p w:rsidR="00050CA1" w:rsidRPr="005E42D1" w:rsidRDefault="00050CA1" w:rsidP="00050C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050CA1" w:rsidRPr="005E42D1" w:rsidRDefault="00050CA1" w:rsidP="00050C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:rsidR="00050CA1" w:rsidRPr="005E42D1" w:rsidRDefault="00050CA1" w:rsidP="0005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050CA1" w:rsidRPr="005E42D1" w:rsidRDefault="00050CA1" w:rsidP="0005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50CA1" w:rsidRPr="005E42D1" w:rsidRDefault="00050CA1" w:rsidP="0005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50CA1" w:rsidRPr="005E42D1" w:rsidRDefault="00050CA1" w:rsidP="0005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050CA1" w:rsidTr="00561362">
        <w:tc>
          <w:tcPr>
            <w:tcW w:w="2137" w:type="dxa"/>
            <w:gridSpan w:val="3"/>
            <w:shd w:val="clear" w:color="auto" w:fill="auto"/>
            <w:vAlign w:val="center"/>
          </w:tcPr>
          <w:p w:rsidR="00050CA1" w:rsidRPr="00C21CE9" w:rsidRDefault="00050CA1" w:rsidP="00050CA1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050CA1" w:rsidRPr="00861D52" w:rsidRDefault="00050CA1" w:rsidP="00050CA1">
            <w:pPr>
              <w:jc w:val="center"/>
            </w:pPr>
            <w:r w:rsidRPr="00861D52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:rsidR="00050CA1" w:rsidRPr="005E42D1" w:rsidRDefault="00050CA1" w:rsidP="0005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21" w:type="dxa"/>
            <w:gridSpan w:val="2"/>
            <w:shd w:val="clear" w:color="auto" w:fill="auto"/>
            <w:vAlign w:val="center"/>
          </w:tcPr>
          <w:p w:rsidR="00050CA1" w:rsidRPr="00D02E1F" w:rsidRDefault="00050CA1" w:rsidP="00050CA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</w:tcPr>
          <w:p w:rsidR="00050CA1" w:rsidRPr="005E42D1" w:rsidRDefault="00050CA1" w:rsidP="0005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1D52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050CA1" w:rsidRPr="005E42D1" w:rsidRDefault="00050CA1" w:rsidP="0005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050CA1" w:rsidTr="00561362">
        <w:tc>
          <w:tcPr>
            <w:tcW w:w="2137" w:type="dxa"/>
            <w:gridSpan w:val="3"/>
            <w:shd w:val="clear" w:color="auto" w:fill="auto"/>
            <w:vAlign w:val="center"/>
          </w:tcPr>
          <w:p w:rsidR="00050CA1" w:rsidRPr="00C21CE9" w:rsidRDefault="00050CA1" w:rsidP="00050CA1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050CA1" w:rsidRPr="00861D52" w:rsidRDefault="00050CA1" w:rsidP="00050CA1">
            <w:pPr>
              <w:jc w:val="center"/>
            </w:pPr>
            <w:r w:rsidRPr="00861D52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:rsidR="00050CA1" w:rsidRPr="005E42D1" w:rsidRDefault="00050CA1" w:rsidP="0005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3399" w:type="dxa"/>
            <w:gridSpan w:val="5"/>
            <w:vMerge w:val="restart"/>
            <w:shd w:val="clear" w:color="auto" w:fill="auto"/>
            <w:vAlign w:val="center"/>
          </w:tcPr>
          <w:p w:rsidR="00050CA1" w:rsidRPr="005E42D1" w:rsidRDefault="00050CA1" w:rsidP="0005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CA1" w:rsidTr="00561362">
        <w:tc>
          <w:tcPr>
            <w:tcW w:w="2137" w:type="dxa"/>
            <w:gridSpan w:val="3"/>
            <w:shd w:val="clear" w:color="auto" w:fill="auto"/>
            <w:vAlign w:val="center"/>
          </w:tcPr>
          <w:p w:rsidR="00050CA1" w:rsidRPr="00C21CE9" w:rsidRDefault="00050CA1" w:rsidP="00050CA1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:rsidR="00050CA1" w:rsidRPr="00861D52" w:rsidRDefault="00050CA1" w:rsidP="00050CA1">
            <w:pPr>
              <w:jc w:val="center"/>
            </w:pPr>
            <w:r w:rsidRPr="00861D52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:rsidR="00050CA1" w:rsidRPr="005E42D1" w:rsidRDefault="00050CA1" w:rsidP="0005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99" w:type="dxa"/>
            <w:gridSpan w:val="5"/>
            <w:vMerge/>
            <w:shd w:val="clear" w:color="auto" w:fill="auto"/>
            <w:vAlign w:val="center"/>
          </w:tcPr>
          <w:p w:rsidR="00050CA1" w:rsidRPr="005E42D1" w:rsidRDefault="00050CA1" w:rsidP="0005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CA1" w:rsidTr="00561362">
        <w:tc>
          <w:tcPr>
            <w:tcW w:w="21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CA1" w:rsidRPr="00A07AC5" w:rsidRDefault="00050CA1" w:rsidP="00050CA1">
            <w:pPr>
              <w:rPr>
                <w:rFonts w:ascii="Arial" w:hAnsi="Arial" w:cs="Arial"/>
                <w:sz w:val="16"/>
                <w:szCs w:val="16"/>
              </w:rPr>
            </w:pPr>
            <w:r w:rsidRPr="00A07AC5">
              <w:rPr>
                <w:sz w:val="18"/>
                <w:szCs w:val="16"/>
              </w:rPr>
              <w:t>Term paper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CA1" w:rsidRPr="00861D52" w:rsidRDefault="00050CA1" w:rsidP="00050CA1">
            <w:pPr>
              <w:jc w:val="center"/>
            </w:pPr>
            <w:r w:rsidRPr="00861D52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9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CA1" w:rsidRPr="005E42D1" w:rsidRDefault="00050CA1" w:rsidP="0005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39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CA1" w:rsidRPr="005E42D1" w:rsidRDefault="00050CA1" w:rsidP="0005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CA1" w:rsidTr="00050CA1">
        <w:tc>
          <w:tcPr>
            <w:tcW w:w="9622" w:type="dxa"/>
            <w:gridSpan w:val="12"/>
            <w:shd w:val="clear" w:color="auto" w:fill="C2D69B" w:themeFill="accent3" w:themeFillTint="99"/>
            <w:vAlign w:val="center"/>
          </w:tcPr>
          <w:p w:rsidR="00050CA1" w:rsidRPr="00D02E1F" w:rsidRDefault="00050CA1" w:rsidP="0005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050CA1" w:rsidTr="00561362">
        <w:tc>
          <w:tcPr>
            <w:tcW w:w="676" w:type="dxa"/>
            <w:vAlign w:val="center"/>
          </w:tcPr>
          <w:p w:rsidR="00050CA1" w:rsidRPr="00D02E1F" w:rsidRDefault="00050CA1" w:rsidP="0005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0" w:type="dxa"/>
            <w:gridSpan w:val="3"/>
            <w:vAlign w:val="center"/>
          </w:tcPr>
          <w:p w:rsidR="00050CA1" w:rsidRPr="00D02E1F" w:rsidRDefault="00050CA1" w:rsidP="0005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3847" w:type="dxa"/>
            <w:gridSpan w:val="3"/>
            <w:vAlign w:val="center"/>
          </w:tcPr>
          <w:p w:rsidR="00050CA1" w:rsidRPr="00D02E1F" w:rsidRDefault="00050CA1" w:rsidP="0005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540" w:type="dxa"/>
            <w:gridSpan w:val="4"/>
            <w:vAlign w:val="center"/>
          </w:tcPr>
          <w:p w:rsidR="00050CA1" w:rsidRPr="00D02E1F" w:rsidRDefault="00050CA1" w:rsidP="0005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859" w:type="dxa"/>
            <w:vAlign w:val="center"/>
          </w:tcPr>
          <w:p w:rsidR="00050CA1" w:rsidRPr="00D02E1F" w:rsidRDefault="00050CA1" w:rsidP="0005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050CA1" w:rsidTr="00561362">
        <w:tc>
          <w:tcPr>
            <w:tcW w:w="676" w:type="dxa"/>
            <w:vAlign w:val="center"/>
          </w:tcPr>
          <w:p w:rsidR="00050CA1" w:rsidRPr="00D02E1F" w:rsidRDefault="00050CA1" w:rsidP="00050CA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050CA1" w:rsidRPr="00D02E1F" w:rsidRDefault="00561362" w:rsidP="00561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362">
              <w:rPr>
                <w:rFonts w:ascii="Arial" w:hAnsi="Arial" w:cs="Arial"/>
                <w:sz w:val="16"/>
                <w:szCs w:val="16"/>
              </w:rPr>
              <w:t xml:space="preserve">Louisiana. Dept. Of Agriculture And </w:t>
            </w:r>
            <w:proofErr w:type="spellStart"/>
            <w:r w:rsidRPr="00561362">
              <w:rPr>
                <w:rFonts w:ascii="Arial" w:hAnsi="Arial" w:cs="Arial"/>
                <w:sz w:val="16"/>
                <w:szCs w:val="16"/>
              </w:rPr>
              <w:t>Immi</w:t>
            </w:r>
            <w:proofErr w:type="spellEnd"/>
            <w:r w:rsidRPr="00561362">
              <w:rPr>
                <w:rFonts w:ascii="Arial" w:hAnsi="Arial" w:cs="Arial"/>
                <w:sz w:val="16"/>
                <w:szCs w:val="16"/>
              </w:rPr>
              <w:t>, Louisiana Agricultural Experiment Statio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847" w:type="dxa"/>
            <w:gridSpan w:val="3"/>
            <w:vAlign w:val="center"/>
          </w:tcPr>
          <w:p w:rsidR="00050CA1" w:rsidRPr="00561362" w:rsidRDefault="00561362" w:rsidP="0005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36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Feed Stuffs Report</w:t>
            </w:r>
          </w:p>
        </w:tc>
        <w:tc>
          <w:tcPr>
            <w:tcW w:w="2540" w:type="dxa"/>
            <w:gridSpan w:val="4"/>
            <w:vAlign w:val="center"/>
          </w:tcPr>
          <w:p w:rsidR="00050CA1" w:rsidRPr="00D02E1F" w:rsidRDefault="00561362" w:rsidP="00561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61362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BiblioBazaar</w:t>
            </w:r>
            <w:proofErr w:type="spellEnd"/>
          </w:p>
        </w:tc>
        <w:tc>
          <w:tcPr>
            <w:tcW w:w="859" w:type="dxa"/>
            <w:vAlign w:val="center"/>
          </w:tcPr>
          <w:p w:rsidR="00050CA1" w:rsidRPr="00D02E1F" w:rsidRDefault="00561362" w:rsidP="00050C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</w:tr>
      <w:tr w:rsidR="00561362" w:rsidTr="00561362">
        <w:tc>
          <w:tcPr>
            <w:tcW w:w="676" w:type="dxa"/>
            <w:vAlign w:val="center"/>
          </w:tcPr>
          <w:p w:rsidR="00561362" w:rsidRPr="00D02E1F" w:rsidRDefault="00561362" w:rsidP="0056136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561362" w:rsidRPr="00D02E1F" w:rsidRDefault="00561362" w:rsidP="00561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362">
              <w:rPr>
                <w:rFonts w:ascii="Arial" w:hAnsi="Arial" w:cs="Arial"/>
                <w:sz w:val="16"/>
                <w:szCs w:val="16"/>
              </w:rPr>
              <w:t xml:space="preserve">J. </w:t>
            </w:r>
            <w:proofErr w:type="spellStart"/>
            <w:r w:rsidRPr="00561362">
              <w:rPr>
                <w:rFonts w:ascii="Arial" w:hAnsi="Arial" w:cs="Arial"/>
                <w:sz w:val="16"/>
                <w:szCs w:val="16"/>
              </w:rPr>
              <w:t>McNab</w:t>
            </w:r>
            <w:proofErr w:type="spellEnd"/>
            <w:r w:rsidRPr="00561362">
              <w:rPr>
                <w:rFonts w:ascii="Arial" w:hAnsi="Arial" w:cs="Arial"/>
                <w:sz w:val="16"/>
                <w:szCs w:val="16"/>
              </w:rPr>
              <w:t xml:space="preserve">, Midlothian. N. </w:t>
            </w:r>
          </w:p>
        </w:tc>
        <w:tc>
          <w:tcPr>
            <w:tcW w:w="3847" w:type="dxa"/>
            <w:gridSpan w:val="3"/>
            <w:vAlign w:val="center"/>
          </w:tcPr>
          <w:p w:rsidR="00561362" w:rsidRPr="00561362" w:rsidRDefault="00561362" w:rsidP="00561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36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Poultry Feedstuffs: Supply, Composition, and Nutritive Value</w:t>
            </w:r>
          </w:p>
        </w:tc>
        <w:tc>
          <w:tcPr>
            <w:tcW w:w="2540" w:type="dxa"/>
            <w:gridSpan w:val="4"/>
            <w:vAlign w:val="center"/>
          </w:tcPr>
          <w:p w:rsidR="00561362" w:rsidRPr="00D02E1F" w:rsidRDefault="00561362" w:rsidP="00561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CABI Pub.</w:t>
            </w:r>
          </w:p>
        </w:tc>
        <w:tc>
          <w:tcPr>
            <w:tcW w:w="859" w:type="dxa"/>
            <w:vAlign w:val="center"/>
          </w:tcPr>
          <w:p w:rsidR="00561362" w:rsidRPr="00D02E1F" w:rsidRDefault="00561362" w:rsidP="005613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</w:tr>
    </w:tbl>
    <w:p w:rsidR="00DF0ABC" w:rsidRDefault="00DF0ABC"/>
    <w:sectPr w:rsidR="00DF0ABC" w:rsidSect="00B83B2D">
      <w:pgSz w:w="12240" w:h="15840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/>
  <w:defaultTabStop w:val="720"/>
  <w:characterSpacingControl w:val="doNotCompress"/>
  <w:compat>
    <w:useFELayout/>
  </w:compat>
  <w:rsids>
    <w:rsidRoot w:val="00255EDE"/>
    <w:rsid w:val="00050CA1"/>
    <w:rsid w:val="0008374A"/>
    <w:rsid w:val="001312B9"/>
    <w:rsid w:val="001B2F1C"/>
    <w:rsid w:val="001F34D7"/>
    <w:rsid w:val="002319BC"/>
    <w:rsid w:val="00255EDE"/>
    <w:rsid w:val="002611DF"/>
    <w:rsid w:val="0030119B"/>
    <w:rsid w:val="00322F84"/>
    <w:rsid w:val="004666C8"/>
    <w:rsid w:val="004C1CC6"/>
    <w:rsid w:val="00535E50"/>
    <w:rsid w:val="00561362"/>
    <w:rsid w:val="005E42D1"/>
    <w:rsid w:val="00826FD5"/>
    <w:rsid w:val="00861D52"/>
    <w:rsid w:val="00927F2D"/>
    <w:rsid w:val="009B28FB"/>
    <w:rsid w:val="009E2BF4"/>
    <w:rsid w:val="009F59BA"/>
    <w:rsid w:val="00A07AC5"/>
    <w:rsid w:val="00A55DD8"/>
    <w:rsid w:val="00AE67EE"/>
    <w:rsid w:val="00B83B2D"/>
    <w:rsid w:val="00C21CE9"/>
    <w:rsid w:val="00CC0E96"/>
    <w:rsid w:val="00CC7AA9"/>
    <w:rsid w:val="00CE4A4F"/>
    <w:rsid w:val="00D02E1F"/>
    <w:rsid w:val="00D554D7"/>
    <w:rsid w:val="00D57E7D"/>
    <w:rsid w:val="00DF0ABC"/>
    <w:rsid w:val="00DF60B1"/>
    <w:rsid w:val="00F84120"/>
    <w:rsid w:val="00F8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Dejan</cp:lastModifiedBy>
  <cp:revision>4</cp:revision>
  <dcterms:created xsi:type="dcterms:W3CDTF">2015-01-15T23:09:00Z</dcterms:created>
  <dcterms:modified xsi:type="dcterms:W3CDTF">2015-01-15T23:24:00Z</dcterms:modified>
</cp:coreProperties>
</file>