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E06125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DB3C3E" w:rsidRDefault="00DB3C3E" w:rsidP="00A93B0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Mirjana Đukić Stojčić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B3C3E" w:rsidRPr="00DB3C3E" w:rsidRDefault="00DB3C3E" w:rsidP="00DB3C3E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DB3C3E">
              <w:rPr>
                <w:color w:val="000000"/>
                <w:sz w:val="20"/>
                <w:szCs w:val="20"/>
                <w:lang w:val="sr-Cyrl-CS"/>
              </w:rPr>
              <w:t>Faculty of Agriculture, Novi Sad</w:t>
            </w:r>
          </w:p>
          <w:p w:rsidR="00A544E7" w:rsidRPr="007303ED" w:rsidRDefault="00DB3C3E" w:rsidP="00DB3C3E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DB3C3E">
              <w:rPr>
                <w:color w:val="000000"/>
                <w:sz w:val="20"/>
                <w:szCs w:val="20"/>
                <w:lang w:val="sr-Cyrl-CS"/>
              </w:rPr>
              <w:t xml:space="preserve">Department of Animal </w:t>
            </w:r>
            <w:r>
              <w:rPr>
                <w:color w:val="000000"/>
                <w:sz w:val="20"/>
                <w:szCs w:val="20"/>
              </w:rPr>
              <w:t>Sciences</w:t>
            </w:r>
            <w:r>
              <w:rPr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DB3C3E">
              <w:rPr>
                <w:color w:val="000000"/>
                <w:sz w:val="20"/>
                <w:szCs w:val="20"/>
                <w:lang w:val="sr-Cyrl-CS"/>
              </w:rPr>
              <w:t xml:space="preserve"> 02.06.2008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041325" w:rsidRDefault="00DB3C3E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041325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41325">
              <w:rPr>
                <w:rFonts w:ascii="Arial" w:hAnsi="Arial" w:cs="Arial"/>
                <w:bCs/>
                <w:sz w:val="18"/>
                <w:szCs w:val="18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04132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04132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04132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04132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041325" w:rsidRDefault="00041325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041325" w:rsidRDefault="0004132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041325" w:rsidRDefault="0004132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544E7" w:rsidRPr="00041325" w:rsidRDefault="00041325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Hohenheim 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Univers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ity</w:t>
            </w: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of Agriculture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Germany</w:t>
            </w:r>
          </w:p>
        </w:tc>
        <w:tc>
          <w:tcPr>
            <w:tcW w:w="2975" w:type="dxa"/>
            <w:gridSpan w:val="2"/>
          </w:tcPr>
          <w:p w:rsidR="00A544E7" w:rsidRPr="00041325" w:rsidRDefault="0004132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ethology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04132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04132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04132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041325" w:rsidRDefault="0004132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772" w:type="dxa"/>
            <w:gridSpan w:val="5"/>
          </w:tcPr>
          <w:p w:rsidR="00041325" w:rsidRPr="00041325" w:rsidRDefault="00041325" w:rsidP="0004132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Weihenstephan</w:t>
            </w:r>
          </w:p>
          <w:p w:rsidR="00A544E7" w:rsidRPr="00041325" w:rsidRDefault="00041325" w:rsidP="0004132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Univers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ity</w:t>
            </w: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of Agriculture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Germany</w:t>
            </w:r>
          </w:p>
        </w:tc>
        <w:tc>
          <w:tcPr>
            <w:tcW w:w="2975" w:type="dxa"/>
            <w:gridSpan w:val="2"/>
          </w:tcPr>
          <w:p w:rsidR="00A544E7" w:rsidRPr="00041325" w:rsidRDefault="0004132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Agroeconomy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041325" w:rsidRDefault="0004132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041325" w:rsidRDefault="00041325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041325" w:rsidRDefault="00041325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332E28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332E28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722587" w:rsidRPr="00332E28" w:rsidRDefault="00332E2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>3ОСТ8И48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332E28" w:rsidRDefault="00332E2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>Animal ethology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E06125" w:rsidRDefault="00E06125" w:rsidP="00E0612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06125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SCIENCE,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 UNDERGRADUATE ACADEMIC STUDIES                                     </w:t>
            </w:r>
          </w:p>
        </w:tc>
        <w:tc>
          <w:tcPr>
            <w:tcW w:w="1448" w:type="dxa"/>
            <w:vAlign w:val="center"/>
          </w:tcPr>
          <w:p w:rsidR="00722587" w:rsidRPr="00332E28" w:rsidRDefault="00332E2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722587" w:rsidRPr="007303ED" w:rsidTr="00332E28">
        <w:tc>
          <w:tcPr>
            <w:tcW w:w="498" w:type="dxa"/>
            <w:gridSpan w:val="2"/>
            <w:vAlign w:val="center"/>
          </w:tcPr>
          <w:p w:rsidR="00722587" w:rsidRPr="00722587" w:rsidRDefault="00057FA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22587"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D90CF4" w:rsidRDefault="00D90CF4" w:rsidP="00D90CF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D90CF4" w:rsidRDefault="00D90CF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D90CF4">
              <w:rPr>
                <w:rFonts w:ascii="Arial" w:hAnsi="Arial" w:cs="Arial"/>
                <w:sz w:val="16"/>
                <w:szCs w:val="16"/>
                <w:lang w:val="sr-Cyrl-CS"/>
              </w:rPr>
              <w:t xml:space="preserve">Field and Vegetable </w:t>
            </w:r>
            <w:r>
              <w:rPr>
                <w:rFonts w:ascii="Arial" w:hAnsi="Arial" w:cs="Arial"/>
                <w:sz w:val="16"/>
                <w:szCs w:val="16"/>
              </w:rPr>
              <w:t xml:space="preserve">Sciences, </w:t>
            </w:r>
            <w:r w:rsidR="00075DC8"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vAlign w:val="center"/>
          </w:tcPr>
          <w:p w:rsidR="00722587" w:rsidRPr="00D90CF4" w:rsidRDefault="00057FA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722587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057FA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722587" w:rsidRDefault="00D90CF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041325">
              <w:rPr>
                <w:rFonts w:ascii="Arial" w:hAnsi="Arial" w:cs="Arial"/>
                <w:sz w:val="16"/>
                <w:szCs w:val="16"/>
              </w:rPr>
              <w:t>Animal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D90CF4" w:rsidRDefault="00D90CF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0CF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Agroecology and Environment Protection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075DC8"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D90CF4" w:rsidRDefault="00057FA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C07AD5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07AD5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7AD5" w:rsidRPr="00722587" w:rsidRDefault="00C07AD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07AD5" w:rsidRPr="00041325" w:rsidRDefault="00C07AD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32E28">
              <w:rPr>
                <w:rFonts w:ascii="Arial" w:hAnsi="Arial" w:cs="Arial"/>
                <w:sz w:val="16"/>
                <w:szCs w:val="16"/>
              </w:rPr>
              <w:t>thology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07AD5" w:rsidRPr="00C07AD5" w:rsidRDefault="00C07AD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production </w:t>
            </w:r>
            <w:r w:rsidRPr="00E06125">
              <w:rPr>
                <w:rFonts w:ascii="Arial" w:hAnsi="Arial" w:cs="Arial"/>
                <w:sz w:val="16"/>
                <w:szCs w:val="16"/>
              </w:rPr>
              <w:t xml:space="preserve">UNDERGRADUATE ACADEMIC STUDIES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07AD5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3A5987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3A5987" w:rsidRPr="003A5987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AD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3A598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987" w:rsidRPr="00722587" w:rsidRDefault="003A59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1386C" w:rsidRPr="00C1386C" w:rsidRDefault="00C1386C" w:rsidP="00C1386C">
            <w:pPr>
              <w:rPr>
                <w:rFonts w:ascii="Arial" w:hAnsi="Arial" w:cs="Arial"/>
                <w:sz w:val="16"/>
                <w:szCs w:val="16"/>
              </w:rPr>
            </w:pPr>
            <w:r w:rsidRPr="00C1386C">
              <w:rPr>
                <w:rFonts w:ascii="Arial" w:hAnsi="Arial" w:cs="Arial"/>
                <w:sz w:val="16"/>
                <w:szCs w:val="16"/>
              </w:rPr>
              <w:t>Systems of poultry housing and farm</w:t>
            </w:r>
          </w:p>
          <w:p w:rsidR="003A5987" w:rsidRPr="00041325" w:rsidRDefault="00C1386C" w:rsidP="00C1386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386C">
              <w:rPr>
                <w:rFonts w:ascii="Arial" w:hAnsi="Arial" w:cs="Arial"/>
                <w:sz w:val="16"/>
                <w:szCs w:val="16"/>
              </w:rPr>
              <w:t>menagment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3A5987" w:rsidRPr="00D90CF4" w:rsidRDefault="003A5987" w:rsidP="003A59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 xml:space="preserve">Animal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A5987" w:rsidRPr="003A5987" w:rsidRDefault="003A5987" w:rsidP="003A59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+ 1</w:t>
            </w:r>
          </w:p>
          <w:p w:rsidR="003A5987" w:rsidRDefault="003A59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5987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3A5987" w:rsidRPr="003A5987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3A598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5987" w:rsidRPr="00722587" w:rsidRDefault="003A59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3A5987" w:rsidRPr="003A5987" w:rsidRDefault="003A5987" w:rsidP="003A59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A5987">
              <w:rPr>
                <w:rFonts w:ascii="Arial" w:hAnsi="Arial" w:cs="Arial"/>
                <w:sz w:val="16"/>
                <w:szCs w:val="16"/>
              </w:rPr>
              <w:t xml:space="preserve">Small and decorative animal </w:t>
            </w:r>
            <w:r>
              <w:rPr>
                <w:rFonts w:ascii="Arial" w:hAnsi="Arial" w:cs="Arial"/>
                <w:sz w:val="16"/>
                <w:szCs w:val="16"/>
              </w:rPr>
              <w:t>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3A5987" w:rsidRPr="00D90CF4" w:rsidRDefault="003A5987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32E28">
              <w:rPr>
                <w:rFonts w:ascii="Arial" w:hAnsi="Arial" w:cs="Arial"/>
                <w:sz w:val="16"/>
                <w:szCs w:val="16"/>
              </w:rPr>
              <w:t xml:space="preserve">Animal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A5987" w:rsidRDefault="004C4A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1+1</w:t>
            </w:r>
          </w:p>
        </w:tc>
      </w:tr>
      <w:tr w:rsidR="00057FA2" w:rsidRPr="007303ED" w:rsidTr="00332E2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057FA2" w:rsidRDefault="00C07AD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57FA2" w:rsidRPr="00722587" w:rsidRDefault="00057FA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57FA2" w:rsidRPr="003A5987" w:rsidRDefault="00425C56" w:rsidP="003A59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animal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57FA2" w:rsidRPr="00332E28" w:rsidRDefault="00425C5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Production, </w:t>
            </w: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Pr="00332E28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57FA2" w:rsidRDefault="00425C5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C445A" w:rsidRPr="00FC445A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FC445A">
              <w:rPr>
                <w:rFonts w:ascii="Arial" w:hAnsi="Arial" w:cs="Arial"/>
                <w:sz w:val="16"/>
                <w:szCs w:val="16"/>
              </w:rPr>
              <w:t>Harlander-Matauschek, A., Benda, I., Lavetti, C., Djukic, M., Bessei, W.: The relative preferences for wood shavings or feathers in high and low</w:t>
            </w:r>
          </w:p>
          <w:p w:rsidR="00A544E7" w:rsidRPr="00722587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FC445A">
              <w:rPr>
                <w:rFonts w:ascii="Arial" w:hAnsi="Arial" w:cs="Arial"/>
                <w:sz w:val="16"/>
                <w:szCs w:val="16"/>
              </w:rPr>
              <w:t>feathers pecking birds. Applied animal behaviour science, Volume 107, Issue 1-2, Pages 78-87, 2007.</w:t>
            </w:r>
          </w:p>
        </w:tc>
      </w:tr>
      <w:tr w:rsidR="00A544E7" w:rsidRPr="00E06125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C445A" w:rsidRPr="00FC445A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C445A">
              <w:rPr>
                <w:rFonts w:ascii="Arial" w:hAnsi="Arial" w:cs="Arial"/>
                <w:sz w:val="16"/>
                <w:szCs w:val="16"/>
                <w:lang w:val="de-DE"/>
              </w:rPr>
              <w:t>. Mirjana Djukic Stojcic und W.Bessei: Die Bedeutung der Laufaktivität und der Gewichtsentwicklung bei der Entstehung von Beinschäden beim</w:t>
            </w:r>
          </w:p>
          <w:p w:rsidR="00FC445A" w:rsidRPr="00FC445A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C445A">
              <w:rPr>
                <w:rFonts w:ascii="Arial" w:hAnsi="Arial" w:cs="Arial"/>
                <w:sz w:val="16"/>
                <w:szCs w:val="16"/>
                <w:lang w:val="de-DE"/>
              </w:rPr>
              <w:t>Mastgeflugel</w:t>
            </w:r>
          </w:p>
          <w:p w:rsidR="00A544E7" w:rsidRPr="00C1386C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C445A">
              <w:rPr>
                <w:rFonts w:ascii="Arial" w:hAnsi="Arial" w:cs="Arial"/>
                <w:sz w:val="16"/>
                <w:szCs w:val="16"/>
                <w:lang w:val="de-DE"/>
              </w:rPr>
              <w:t>Archiv fuer Gefluegelkunde, 73(4).S.242-249, ISSN 0003-9098, Verlag Eugen Ulmer, Stuttgart, 2008.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FC445A">
              <w:rPr>
                <w:rFonts w:ascii="Arial" w:hAnsi="Arial" w:cs="Arial"/>
                <w:sz w:val="16"/>
                <w:szCs w:val="16"/>
              </w:rPr>
              <w:t>Rodić, V., Perić, L., Djukić Stojčić, M., Vukelić, N. аnd Škrbić, Z.: Socio-economic implications of adopting the EU laying hen welfare regulation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in Serbia. WORLDS POULTRY SCIENCE JOURNAL, vol. 68 br. 2, str. 229-238.,2012.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C445A" w:rsidRPr="00FC445A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445A">
              <w:rPr>
                <w:rFonts w:ascii="Arial" w:hAnsi="Arial" w:cs="Arial"/>
                <w:sz w:val="16"/>
                <w:szCs w:val="16"/>
              </w:rPr>
              <w:t>Mirjana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Djuki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FC445A">
              <w:rPr>
                <w:rFonts w:ascii="Arial" w:hAnsi="Arial" w:cs="Arial"/>
                <w:sz w:val="16"/>
                <w:szCs w:val="16"/>
              </w:rPr>
              <w:t>Stoj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FC445A">
              <w:rPr>
                <w:rFonts w:ascii="Arial" w:hAnsi="Arial" w:cs="Arial"/>
                <w:sz w:val="16"/>
                <w:szCs w:val="16"/>
              </w:rPr>
              <w:t>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Lidija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Peri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Niko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Milo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FC445A">
              <w:rPr>
                <w:rFonts w:ascii="Arial" w:hAnsi="Arial" w:cs="Arial"/>
                <w:sz w:val="16"/>
                <w:szCs w:val="16"/>
              </w:rPr>
              <w:t>evi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Vesna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Rodi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Dragan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Glamo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r w:rsidRPr="00FC445A">
              <w:rPr>
                <w:rFonts w:ascii="Arial" w:hAnsi="Arial" w:cs="Arial"/>
                <w:sz w:val="16"/>
                <w:szCs w:val="16"/>
              </w:rPr>
              <w:t>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Zdenka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Š</w:t>
            </w:r>
            <w:r w:rsidRPr="00FC445A">
              <w:rPr>
                <w:rFonts w:ascii="Arial" w:hAnsi="Arial" w:cs="Arial"/>
                <w:sz w:val="16"/>
                <w:szCs w:val="16"/>
              </w:rPr>
              <w:t>krbi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Milo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š </w:t>
            </w:r>
            <w:r w:rsidRPr="00FC445A">
              <w:rPr>
                <w:rFonts w:ascii="Arial" w:hAnsi="Arial" w:cs="Arial"/>
                <w:sz w:val="16"/>
                <w:szCs w:val="16"/>
              </w:rPr>
              <w:t>Luki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: </w:t>
            </w:r>
            <w:r w:rsidRPr="00FC445A">
              <w:rPr>
                <w:rFonts w:ascii="Arial" w:hAnsi="Arial" w:cs="Arial"/>
                <w:sz w:val="16"/>
                <w:szCs w:val="16"/>
              </w:rPr>
              <w:t>Effect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of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genotype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and</w:t>
            </w:r>
          </w:p>
          <w:p w:rsidR="00A544E7" w:rsidRPr="00722587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445A">
              <w:rPr>
                <w:rFonts w:ascii="Arial" w:hAnsi="Arial" w:cs="Arial"/>
                <w:sz w:val="16"/>
                <w:szCs w:val="16"/>
              </w:rPr>
              <w:t>housing system on egg production, egg quality and welfare of laying hens. JOURNAL OF FOOD AGRICULTURE &amp; ENVIRONMENT, vol. 10 br.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2, str. 556-559, 2012.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FC445A" w:rsidP="00FC445A">
            <w:pPr>
              <w:spacing w:line="228" w:lineRule="auto"/>
              <w:ind w:left="-85" w:right="-87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FC445A">
              <w:rPr>
                <w:rFonts w:ascii="Arial" w:hAnsi="Arial" w:cs="Arial"/>
                <w:sz w:val="16"/>
                <w:szCs w:val="16"/>
              </w:rPr>
              <w:t>M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. Đ</w:t>
            </w:r>
            <w:r w:rsidRPr="00FC445A">
              <w:rPr>
                <w:rFonts w:ascii="Arial" w:hAnsi="Arial" w:cs="Arial"/>
                <w:sz w:val="16"/>
                <w:szCs w:val="16"/>
              </w:rPr>
              <w:t>uki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FC445A">
              <w:rPr>
                <w:rFonts w:ascii="Arial" w:hAnsi="Arial" w:cs="Arial"/>
                <w:sz w:val="16"/>
                <w:szCs w:val="16"/>
              </w:rPr>
              <w:t>Stoj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FC445A">
              <w:rPr>
                <w:rFonts w:ascii="Arial" w:hAnsi="Arial" w:cs="Arial"/>
                <w:sz w:val="16"/>
                <w:szCs w:val="16"/>
              </w:rPr>
              <w:t>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N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C445A">
              <w:rPr>
                <w:rFonts w:ascii="Arial" w:hAnsi="Arial" w:cs="Arial"/>
                <w:sz w:val="16"/>
                <w:szCs w:val="16"/>
              </w:rPr>
              <w:t>Milo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FC445A">
              <w:rPr>
                <w:rFonts w:ascii="Arial" w:hAnsi="Arial" w:cs="Arial"/>
                <w:sz w:val="16"/>
                <w:szCs w:val="16"/>
              </w:rPr>
              <w:t>evi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L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C445A">
              <w:rPr>
                <w:rFonts w:ascii="Arial" w:hAnsi="Arial" w:cs="Arial"/>
                <w:sz w:val="16"/>
                <w:szCs w:val="16"/>
              </w:rPr>
              <w:t>Peri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C445A">
              <w:rPr>
                <w:rFonts w:ascii="Arial" w:hAnsi="Arial" w:cs="Arial"/>
                <w:sz w:val="16"/>
                <w:szCs w:val="16"/>
              </w:rPr>
              <w:t>Jaji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C445A">
              <w:rPr>
                <w:rFonts w:ascii="Arial" w:hAnsi="Arial" w:cs="Arial"/>
                <w:sz w:val="16"/>
                <w:szCs w:val="16"/>
              </w:rPr>
              <w:t>N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C445A">
              <w:rPr>
                <w:rFonts w:ascii="Arial" w:hAnsi="Arial" w:cs="Arial"/>
                <w:sz w:val="16"/>
                <w:szCs w:val="16"/>
              </w:rPr>
              <w:t>Tolimir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FC445A">
              <w:rPr>
                <w:rFonts w:ascii="Arial" w:hAnsi="Arial" w:cs="Arial"/>
                <w:sz w:val="16"/>
                <w:szCs w:val="16"/>
              </w:rPr>
              <w:t>EGG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QUALITY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OF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JAPANESE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QUAIL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C445A">
              <w:rPr>
                <w:rFonts w:ascii="Arial" w:hAnsi="Arial" w:cs="Arial"/>
                <w:sz w:val="16"/>
                <w:szCs w:val="16"/>
              </w:rPr>
              <w:t>Coturnix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coturnix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japonica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FC445A">
              <w:rPr>
                <w:rFonts w:ascii="Arial" w:hAnsi="Arial" w:cs="Arial"/>
                <w:sz w:val="16"/>
                <w:szCs w:val="16"/>
              </w:rPr>
              <w:t>IN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SERBIA</w:t>
            </w:r>
            <w:r w:rsidRPr="00FC445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C1386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C445A">
              <w:rPr>
                <w:rFonts w:ascii="Arial" w:hAnsi="Arial" w:cs="Arial"/>
                <w:sz w:val="16"/>
                <w:szCs w:val="16"/>
              </w:rPr>
              <w:t>Biotechnology in Animal Husbandry 28 (3), p 425-431, 2012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FE753B" w:rsidRPr="00FE753B" w:rsidRDefault="00FE753B" w:rsidP="00FE753B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753B">
              <w:rPr>
                <w:rFonts w:ascii="Arial" w:hAnsi="Arial" w:cs="Arial"/>
                <w:sz w:val="16"/>
                <w:szCs w:val="16"/>
              </w:rPr>
              <w:t>N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E753B">
              <w:rPr>
                <w:rFonts w:ascii="Arial" w:hAnsi="Arial" w:cs="Arial"/>
                <w:sz w:val="16"/>
                <w:szCs w:val="16"/>
              </w:rPr>
              <w:t>Tolimir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FE753B">
              <w:rPr>
                <w:rFonts w:ascii="Arial" w:hAnsi="Arial" w:cs="Arial"/>
                <w:sz w:val="16"/>
                <w:szCs w:val="16"/>
              </w:rPr>
              <w:t>L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E753B">
              <w:rPr>
                <w:rFonts w:ascii="Arial" w:hAnsi="Arial" w:cs="Arial"/>
                <w:sz w:val="16"/>
                <w:szCs w:val="16"/>
              </w:rPr>
              <w:t>Peri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E753B">
              <w:rPr>
                <w:rFonts w:ascii="Arial" w:hAnsi="Arial" w:cs="Arial"/>
                <w:sz w:val="16"/>
                <w:szCs w:val="16"/>
              </w:rPr>
              <w:t>N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E753B">
              <w:rPr>
                <w:rFonts w:ascii="Arial" w:hAnsi="Arial" w:cs="Arial"/>
                <w:sz w:val="16"/>
                <w:szCs w:val="16"/>
              </w:rPr>
              <w:t>Milo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FE753B">
              <w:rPr>
                <w:rFonts w:ascii="Arial" w:hAnsi="Arial" w:cs="Arial"/>
                <w:sz w:val="16"/>
                <w:szCs w:val="16"/>
              </w:rPr>
              <w:t>evi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E753B">
              <w:rPr>
                <w:rFonts w:ascii="Arial" w:hAnsi="Arial" w:cs="Arial"/>
                <w:sz w:val="16"/>
                <w:szCs w:val="16"/>
              </w:rPr>
              <w:t>M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>. Đ</w:t>
            </w:r>
            <w:r w:rsidRPr="00FE753B">
              <w:rPr>
                <w:rFonts w:ascii="Arial" w:hAnsi="Arial" w:cs="Arial"/>
                <w:sz w:val="16"/>
                <w:szCs w:val="16"/>
              </w:rPr>
              <w:t>uki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– </w:t>
            </w:r>
            <w:r w:rsidRPr="00FE753B">
              <w:rPr>
                <w:rFonts w:ascii="Arial" w:hAnsi="Arial" w:cs="Arial"/>
                <w:sz w:val="16"/>
                <w:szCs w:val="16"/>
              </w:rPr>
              <w:t>Stoj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FE753B">
              <w:rPr>
                <w:rFonts w:ascii="Arial" w:hAnsi="Arial" w:cs="Arial"/>
                <w:sz w:val="16"/>
                <w:szCs w:val="16"/>
              </w:rPr>
              <w:t>i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E753B">
              <w:rPr>
                <w:rFonts w:ascii="Arial" w:hAnsi="Arial" w:cs="Arial"/>
                <w:sz w:val="16"/>
                <w:szCs w:val="16"/>
              </w:rPr>
              <w:t>R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E753B">
              <w:rPr>
                <w:rFonts w:ascii="Arial" w:hAnsi="Arial" w:cs="Arial"/>
                <w:sz w:val="16"/>
                <w:szCs w:val="16"/>
              </w:rPr>
              <w:t>Jovanovi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FE753B">
              <w:rPr>
                <w:rFonts w:ascii="Arial" w:hAnsi="Arial" w:cs="Arial"/>
                <w:sz w:val="16"/>
                <w:szCs w:val="16"/>
              </w:rPr>
              <w:t>V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FE753B">
              <w:rPr>
                <w:rFonts w:ascii="Arial" w:hAnsi="Arial" w:cs="Arial"/>
                <w:sz w:val="16"/>
                <w:szCs w:val="16"/>
              </w:rPr>
              <w:t>Bogdanovi</w:t>
            </w:r>
            <w:r w:rsidRPr="00FE753B">
              <w:rPr>
                <w:rFonts w:ascii="Arial" w:hAnsi="Arial" w:cs="Arial"/>
                <w:sz w:val="16"/>
                <w:szCs w:val="16"/>
                <w:lang w:val="sr-Cyrl-CS"/>
              </w:rPr>
              <w:t>ć:</w:t>
            </w:r>
          </w:p>
          <w:p w:rsidR="00FE753B" w:rsidRPr="00FE753B" w:rsidRDefault="00FE753B" w:rsidP="00FE75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753B">
              <w:rPr>
                <w:rFonts w:ascii="Arial" w:hAnsi="Arial" w:cs="Arial"/>
                <w:sz w:val="14"/>
                <w:szCs w:val="16"/>
              </w:rPr>
              <w:t xml:space="preserve">THE EFFECT OF PHASE NUTRITION DURING STARTER PERIOD ON PRODUCTION PERFORMANCES AND NITROGEN CONTENT IN FECES OF BROILERS OF DIFFERENT GENOTYPES: </w:t>
            </w:r>
            <w:r w:rsidRPr="00FE753B">
              <w:rPr>
                <w:rFonts w:ascii="Arial" w:hAnsi="Arial" w:cs="Arial"/>
                <w:sz w:val="16"/>
                <w:szCs w:val="16"/>
              </w:rPr>
              <w:t>Biotechnology in Animal Husbandry 28 (3), p 415-424 , 2012.</w:t>
            </w:r>
          </w:p>
          <w:p w:rsidR="00A544E7" w:rsidRPr="00722587" w:rsidRDefault="00FE753B" w:rsidP="00FE753B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753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FE753B" w:rsidRDefault="00FE753B" w:rsidP="00FE753B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753B">
              <w:rPr>
                <w:rFonts w:ascii="Arial" w:hAnsi="Arial" w:cs="Arial"/>
                <w:sz w:val="16"/>
                <w:szCs w:val="16"/>
              </w:rPr>
              <w:t xml:space="preserve">Milošević, N., Perić, L., Đukić Stojčić, M., Trivunović, S., Bjedov, S., and Rodić, V.: </w:t>
            </w:r>
            <w:r w:rsidRPr="00FE753B">
              <w:rPr>
                <w:rFonts w:ascii="Arial" w:hAnsi="Arial" w:cs="Arial"/>
                <w:sz w:val="14"/>
                <w:szCs w:val="16"/>
              </w:rPr>
              <w:t xml:space="preserve">AUTOCHTHONOUS HEN BREEDS IN REPUBLIC OF SERBIA – BANAT NAKED NECK AND SOMBOR CRESTED. WORLDS POULTRY SCIENCE JOURNAL </w:t>
            </w:r>
            <w:r w:rsidRPr="00FE753B">
              <w:rPr>
                <w:rFonts w:ascii="Arial" w:hAnsi="Arial" w:cs="Arial"/>
                <w:sz w:val="16"/>
                <w:szCs w:val="16"/>
              </w:rPr>
              <w:t>– in the press, 2013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075C8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075C8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075C8E" w:rsidRDefault="00C14E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075C8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075C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075C8E" w:rsidRDefault="00075C8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075C8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075C8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A544E7" w:rsidRPr="00075C8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75C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C14E6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Hohenheim 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Univers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ity</w:t>
            </w:r>
            <w:r w:rsidRPr="0004132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of Agriculture</w:t>
            </w:r>
            <w:r w:rsidRPr="0004132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1325"/>
    <w:rsid w:val="00052551"/>
    <w:rsid w:val="00057FA2"/>
    <w:rsid w:val="00067539"/>
    <w:rsid w:val="00075C8E"/>
    <w:rsid w:val="00075DC8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32E28"/>
    <w:rsid w:val="003602F9"/>
    <w:rsid w:val="0037184D"/>
    <w:rsid w:val="00371E6F"/>
    <w:rsid w:val="003A5987"/>
    <w:rsid w:val="003B6BBC"/>
    <w:rsid w:val="003C7193"/>
    <w:rsid w:val="003E3AA4"/>
    <w:rsid w:val="004013A8"/>
    <w:rsid w:val="00405837"/>
    <w:rsid w:val="00406317"/>
    <w:rsid w:val="004158B7"/>
    <w:rsid w:val="00424B4E"/>
    <w:rsid w:val="00425C56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C4A5D"/>
    <w:rsid w:val="004E0620"/>
    <w:rsid w:val="00500033"/>
    <w:rsid w:val="0051513D"/>
    <w:rsid w:val="0051656F"/>
    <w:rsid w:val="005234A4"/>
    <w:rsid w:val="00554058"/>
    <w:rsid w:val="005551C7"/>
    <w:rsid w:val="0059405F"/>
    <w:rsid w:val="005A0011"/>
    <w:rsid w:val="005C056D"/>
    <w:rsid w:val="005E3309"/>
    <w:rsid w:val="005E7B76"/>
    <w:rsid w:val="00604CCF"/>
    <w:rsid w:val="00605780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4715"/>
    <w:rsid w:val="007E1050"/>
    <w:rsid w:val="007F2059"/>
    <w:rsid w:val="007F4B70"/>
    <w:rsid w:val="00801BB0"/>
    <w:rsid w:val="00812433"/>
    <w:rsid w:val="008333BB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C55FC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07AD5"/>
    <w:rsid w:val="00C1386C"/>
    <w:rsid w:val="00C14E64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0CF4"/>
    <w:rsid w:val="00D96F9D"/>
    <w:rsid w:val="00DB0728"/>
    <w:rsid w:val="00DB3C3E"/>
    <w:rsid w:val="00DB46B8"/>
    <w:rsid w:val="00DE74B6"/>
    <w:rsid w:val="00DF7612"/>
    <w:rsid w:val="00E06125"/>
    <w:rsid w:val="00E11725"/>
    <w:rsid w:val="00E1442C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C445A"/>
    <w:rsid w:val="00FE0D36"/>
    <w:rsid w:val="00FE65FF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2015-01-16T14:00:00Z</dcterms:created>
  <dcterms:modified xsi:type="dcterms:W3CDTF">2015-01-16T14:00:00Z</dcterms:modified>
</cp:coreProperties>
</file>