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9661" w:type="dxa"/>
        <w:tblLook w:val="04A0"/>
      </w:tblPr>
      <w:tblGrid>
        <w:gridCol w:w="678"/>
        <w:gridCol w:w="1422"/>
        <w:gridCol w:w="286"/>
        <w:gridCol w:w="1138"/>
        <w:gridCol w:w="569"/>
        <w:gridCol w:w="738"/>
        <w:gridCol w:w="1112"/>
        <w:gridCol w:w="1425"/>
        <w:gridCol w:w="425"/>
        <w:gridCol w:w="713"/>
        <w:gridCol w:w="1155"/>
      </w:tblGrid>
      <w:tr w:rsidR="009E2BF4" w:rsidTr="001639DB">
        <w:trPr>
          <w:trHeight w:val="423"/>
        </w:trPr>
        <w:tc>
          <w:tcPr>
            <w:tcW w:w="2100" w:type="dxa"/>
            <w:gridSpan w:val="2"/>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w:t>
            </w:r>
          </w:p>
        </w:tc>
        <w:tc>
          <w:tcPr>
            <w:tcW w:w="7561" w:type="dxa"/>
            <w:gridSpan w:val="9"/>
            <w:vMerge w:val="restart"/>
            <w:vAlign w:val="center"/>
          </w:tcPr>
          <w:p w:rsidR="009E2BF4" w:rsidRPr="009E2BF4" w:rsidRDefault="00D3563B" w:rsidP="009E2BF4">
            <w:pPr>
              <w:jc w:val="center"/>
              <w:rPr>
                <w:rFonts w:ascii="Arial" w:hAnsi="Arial" w:cs="Arial"/>
                <w:i/>
                <w:sz w:val="18"/>
                <w:szCs w:val="18"/>
              </w:rPr>
            </w:pPr>
            <w:r>
              <w:rPr>
                <w:rFonts w:ascii="Arial" w:hAnsi="Arial" w:cs="Arial"/>
                <w:i/>
                <w:sz w:val="18"/>
                <w:szCs w:val="18"/>
              </w:rPr>
              <w:t>Animal production</w:t>
            </w:r>
          </w:p>
        </w:tc>
      </w:tr>
      <w:tr w:rsidR="009E2BF4" w:rsidTr="001639DB">
        <w:trPr>
          <w:trHeight w:val="181"/>
        </w:trPr>
        <w:tc>
          <w:tcPr>
            <w:tcW w:w="2100" w:type="dxa"/>
            <w:gridSpan w:val="2"/>
            <w:vAlign w:val="center"/>
          </w:tcPr>
          <w:p w:rsidR="009E2BF4" w:rsidRPr="009E2BF4" w:rsidRDefault="009E2BF4" w:rsidP="00D3563B">
            <w:pPr>
              <w:rPr>
                <w:rFonts w:ascii="Arial" w:hAnsi="Arial" w:cs="Arial"/>
                <w:sz w:val="16"/>
                <w:szCs w:val="16"/>
              </w:rPr>
            </w:pPr>
            <w:r w:rsidRPr="009E2BF4">
              <w:rPr>
                <w:rFonts w:ascii="Arial" w:hAnsi="Arial" w:cs="Arial"/>
                <w:sz w:val="16"/>
                <w:szCs w:val="16"/>
              </w:rPr>
              <w:t>Course id:</w:t>
            </w:r>
            <w:r w:rsidR="00E60D70">
              <w:rPr>
                <w:rFonts w:ascii="Arial" w:hAnsi="Arial" w:cs="Arial"/>
                <w:sz w:val="16"/>
                <w:szCs w:val="16"/>
              </w:rPr>
              <w:t xml:space="preserve"> </w:t>
            </w:r>
            <w:r w:rsidR="00D3563B" w:rsidRPr="00D3563B">
              <w:rPr>
                <w:rFonts w:ascii="Arial" w:hAnsi="Arial" w:cs="Arial"/>
                <w:sz w:val="16"/>
                <w:szCs w:val="16"/>
              </w:rPr>
              <w:t xml:space="preserve"> 3ORT3O13</w:t>
            </w:r>
          </w:p>
        </w:tc>
        <w:tc>
          <w:tcPr>
            <w:tcW w:w="7561" w:type="dxa"/>
            <w:gridSpan w:val="9"/>
            <w:vMerge/>
          </w:tcPr>
          <w:p w:rsidR="009E2BF4" w:rsidRDefault="009E2BF4" w:rsidP="001312B9"/>
        </w:tc>
      </w:tr>
      <w:tr w:rsidR="009E2BF4" w:rsidTr="001639DB">
        <w:trPr>
          <w:trHeight w:val="190"/>
        </w:trPr>
        <w:tc>
          <w:tcPr>
            <w:tcW w:w="2100" w:type="dxa"/>
            <w:gridSpan w:val="2"/>
            <w:vAlign w:val="center"/>
          </w:tcPr>
          <w:p w:rsidR="009E2BF4" w:rsidRPr="009E2BF4" w:rsidRDefault="009E2BF4" w:rsidP="00D3563B">
            <w:pPr>
              <w:rPr>
                <w:rFonts w:ascii="Arial" w:hAnsi="Arial" w:cs="Arial"/>
                <w:sz w:val="16"/>
                <w:szCs w:val="16"/>
              </w:rPr>
            </w:pPr>
            <w:r w:rsidRPr="009E2BF4">
              <w:rPr>
                <w:rFonts w:ascii="Arial" w:hAnsi="Arial" w:cs="Arial"/>
                <w:sz w:val="16"/>
                <w:szCs w:val="16"/>
              </w:rPr>
              <w:t>Number of ECTS:</w:t>
            </w:r>
            <w:r w:rsidR="00E60D70">
              <w:rPr>
                <w:rFonts w:ascii="Arial" w:hAnsi="Arial" w:cs="Arial"/>
                <w:sz w:val="16"/>
                <w:szCs w:val="16"/>
              </w:rPr>
              <w:t xml:space="preserve"> </w:t>
            </w:r>
            <w:r w:rsidR="00D3563B">
              <w:rPr>
                <w:rFonts w:ascii="Arial" w:hAnsi="Arial" w:cs="Arial"/>
                <w:sz w:val="16"/>
                <w:szCs w:val="16"/>
              </w:rPr>
              <w:t>5</w:t>
            </w:r>
          </w:p>
        </w:tc>
        <w:tc>
          <w:tcPr>
            <w:tcW w:w="7561" w:type="dxa"/>
            <w:gridSpan w:val="9"/>
            <w:vMerge/>
          </w:tcPr>
          <w:p w:rsidR="009E2BF4" w:rsidRDefault="009E2BF4" w:rsidP="001312B9"/>
        </w:tc>
      </w:tr>
      <w:tr w:rsidR="002611DF" w:rsidTr="001639DB">
        <w:trPr>
          <w:trHeight w:val="277"/>
        </w:trPr>
        <w:tc>
          <w:tcPr>
            <w:tcW w:w="2100" w:type="dxa"/>
            <w:gridSpan w:val="2"/>
            <w:vAlign w:val="center"/>
          </w:tcPr>
          <w:p w:rsidR="002611DF" w:rsidRPr="009E2BF4" w:rsidRDefault="009E2BF4" w:rsidP="009E2BF4">
            <w:pPr>
              <w:rPr>
                <w:rFonts w:ascii="Arial" w:hAnsi="Arial" w:cs="Arial"/>
                <w:sz w:val="16"/>
                <w:szCs w:val="16"/>
              </w:rPr>
            </w:pPr>
            <w:r w:rsidRPr="009E2BF4">
              <w:rPr>
                <w:rFonts w:ascii="Arial" w:hAnsi="Arial" w:cs="Arial"/>
                <w:sz w:val="16"/>
                <w:szCs w:val="16"/>
              </w:rPr>
              <w:t>Teacher:</w:t>
            </w:r>
          </w:p>
        </w:tc>
        <w:tc>
          <w:tcPr>
            <w:tcW w:w="7561" w:type="dxa"/>
            <w:gridSpan w:val="9"/>
          </w:tcPr>
          <w:p w:rsidR="002611DF" w:rsidRDefault="00E60D70" w:rsidP="001312B9">
            <w:proofErr w:type="spellStart"/>
            <w:r>
              <w:t>Prof.dr</w:t>
            </w:r>
            <w:proofErr w:type="spellEnd"/>
            <w:r>
              <w:t xml:space="preserve"> Niko </w:t>
            </w:r>
            <w:proofErr w:type="spellStart"/>
            <w:r>
              <w:t>Milošević</w:t>
            </w:r>
            <w:proofErr w:type="spellEnd"/>
            <w:r>
              <w:t xml:space="preserve">, </w:t>
            </w:r>
            <w:proofErr w:type="spellStart"/>
            <w:r>
              <w:t>Prof.dr</w:t>
            </w:r>
            <w:proofErr w:type="spellEnd"/>
            <w:r>
              <w:t xml:space="preserve"> Mirjana </w:t>
            </w:r>
            <w:proofErr w:type="spellStart"/>
            <w:r>
              <w:t>Đukić</w:t>
            </w:r>
            <w:proofErr w:type="spellEnd"/>
            <w:r>
              <w:t xml:space="preserve"> </w:t>
            </w:r>
            <w:proofErr w:type="spellStart"/>
            <w:r>
              <w:t>Stojčić</w:t>
            </w:r>
            <w:proofErr w:type="spellEnd"/>
          </w:p>
        </w:tc>
      </w:tr>
      <w:tr w:rsidR="00DF0ABC" w:rsidTr="001639DB">
        <w:trPr>
          <w:trHeight w:val="229"/>
        </w:trPr>
        <w:tc>
          <w:tcPr>
            <w:tcW w:w="2100" w:type="dxa"/>
            <w:gridSpan w:val="2"/>
            <w:tcBorders>
              <w:bottom w:val="single" w:sz="4" w:space="0" w:color="auto"/>
            </w:tcBorders>
            <w:vAlign w:val="center"/>
          </w:tcPr>
          <w:p w:rsidR="00DF0ABC" w:rsidRPr="009E2BF4" w:rsidRDefault="002611DF" w:rsidP="009E2BF4">
            <w:pPr>
              <w:rPr>
                <w:rFonts w:ascii="Arial" w:hAnsi="Arial" w:cs="Arial"/>
                <w:sz w:val="16"/>
                <w:szCs w:val="16"/>
              </w:rPr>
            </w:pPr>
            <w:r w:rsidRPr="009E2BF4">
              <w:rPr>
                <w:rFonts w:ascii="Arial" w:hAnsi="Arial" w:cs="Arial"/>
                <w:sz w:val="16"/>
                <w:szCs w:val="16"/>
              </w:rPr>
              <w:t>Course s</w:t>
            </w:r>
            <w:r w:rsidR="00AE67EE" w:rsidRPr="009E2BF4">
              <w:rPr>
                <w:rFonts w:ascii="Arial" w:hAnsi="Arial" w:cs="Arial"/>
                <w:sz w:val="16"/>
                <w:szCs w:val="16"/>
              </w:rPr>
              <w:t>tatus</w:t>
            </w:r>
          </w:p>
        </w:tc>
        <w:tc>
          <w:tcPr>
            <w:tcW w:w="7561" w:type="dxa"/>
            <w:gridSpan w:val="9"/>
            <w:tcBorders>
              <w:bottom w:val="single" w:sz="4" w:space="0" w:color="auto"/>
            </w:tcBorders>
          </w:tcPr>
          <w:p w:rsidR="00DF0ABC" w:rsidRDefault="00D3563B" w:rsidP="00D3563B">
            <w:r>
              <w:t>Mandatory</w:t>
            </w:r>
          </w:p>
        </w:tc>
      </w:tr>
      <w:tr w:rsidR="009E2BF4" w:rsidTr="001639DB">
        <w:trPr>
          <w:trHeight w:val="229"/>
        </w:trPr>
        <w:tc>
          <w:tcPr>
            <w:tcW w:w="9661" w:type="dxa"/>
            <w:gridSpan w:val="11"/>
            <w:tcBorders>
              <w:bottom w:val="single" w:sz="4" w:space="0" w:color="auto"/>
            </w:tcBorders>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active teaching classes (weekly)</w:t>
            </w:r>
          </w:p>
        </w:tc>
      </w:tr>
      <w:tr w:rsidR="009E2BF4" w:rsidTr="001639DB">
        <w:trPr>
          <w:trHeight w:val="229"/>
        </w:trPr>
        <w:tc>
          <w:tcPr>
            <w:tcW w:w="2100" w:type="dxa"/>
            <w:gridSpan w:val="2"/>
            <w:tcBorders>
              <w:bottom w:val="single" w:sz="4" w:space="0" w:color="auto"/>
            </w:tcBorders>
            <w:shd w:val="clear" w:color="auto" w:fill="auto"/>
            <w:vAlign w:val="center"/>
          </w:tcPr>
          <w:p w:rsidR="009E2BF4" w:rsidRPr="009E2BF4" w:rsidRDefault="009E2BF4" w:rsidP="00D3563B">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w:t>
            </w:r>
            <w:r w:rsidR="00E60D70">
              <w:rPr>
                <w:rFonts w:ascii="Arial" w:hAnsi="Arial" w:cs="Arial"/>
                <w:sz w:val="16"/>
                <w:szCs w:val="16"/>
              </w:rPr>
              <w:t xml:space="preserve"> </w:t>
            </w:r>
            <w:r w:rsidR="00D3563B">
              <w:rPr>
                <w:rFonts w:ascii="Arial" w:hAnsi="Arial" w:cs="Arial"/>
                <w:sz w:val="16"/>
                <w:szCs w:val="16"/>
              </w:rPr>
              <w:t>4</w:t>
            </w:r>
          </w:p>
        </w:tc>
        <w:tc>
          <w:tcPr>
            <w:tcW w:w="1993" w:type="dxa"/>
            <w:gridSpan w:val="3"/>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w:t>
            </w:r>
            <w:r w:rsidR="00E60D70">
              <w:rPr>
                <w:rFonts w:ascii="Arial" w:hAnsi="Arial" w:cs="Arial"/>
                <w:sz w:val="16"/>
                <w:szCs w:val="16"/>
              </w:rPr>
              <w:t xml:space="preserve"> 2</w:t>
            </w:r>
          </w:p>
        </w:tc>
        <w:tc>
          <w:tcPr>
            <w:tcW w:w="1850"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50"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868"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9E2BF4" w:rsidRPr="005E42D1" w:rsidTr="001639DB">
        <w:trPr>
          <w:trHeight w:val="190"/>
        </w:trPr>
        <w:tc>
          <w:tcPr>
            <w:tcW w:w="2100" w:type="dxa"/>
            <w:gridSpan w:val="2"/>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Precondition courses</w:t>
            </w:r>
          </w:p>
        </w:tc>
        <w:tc>
          <w:tcPr>
            <w:tcW w:w="7561" w:type="dxa"/>
            <w:gridSpan w:val="9"/>
            <w:shd w:val="clear" w:color="auto" w:fill="C2D69B" w:themeFill="accent3" w:themeFillTint="99"/>
            <w:vAlign w:val="center"/>
          </w:tcPr>
          <w:p w:rsidR="009E2BF4" w:rsidRPr="005E42D1" w:rsidRDefault="009E2BF4" w:rsidP="002A3F5E">
            <w:pPr>
              <w:rPr>
                <w:rFonts w:ascii="Arial" w:hAnsi="Arial" w:cs="Arial"/>
                <w:sz w:val="16"/>
                <w:szCs w:val="16"/>
              </w:rPr>
            </w:pPr>
            <w:r w:rsidRPr="005E42D1">
              <w:rPr>
                <w:rFonts w:ascii="Arial" w:hAnsi="Arial" w:cs="Arial"/>
                <w:sz w:val="16"/>
                <w:szCs w:val="16"/>
              </w:rPr>
              <w:t>None</w:t>
            </w:r>
          </w:p>
        </w:tc>
      </w:tr>
      <w:tr w:rsidR="005E42D1" w:rsidTr="001639DB">
        <w:trPr>
          <w:trHeight w:val="1078"/>
        </w:trPr>
        <w:tc>
          <w:tcPr>
            <w:tcW w:w="9661" w:type="dxa"/>
            <w:gridSpan w:val="11"/>
          </w:tcPr>
          <w:p w:rsidR="005E42D1" w:rsidRPr="00E04748" w:rsidRDefault="005E42D1" w:rsidP="005E42D1">
            <w:pPr>
              <w:pStyle w:val="ListParagraph"/>
              <w:numPr>
                <w:ilvl w:val="0"/>
                <w:numId w:val="3"/>
              </w:numPr>
              <w:ind w:left="284" w:hanging="284"/>
              <w:rPr>
                <w:rFonts w:ascii="Arial" w:hAnsi="Arial" w:cs="Arial"/>
                <w:sz w:val="16"/>
                <w:szCs w:val="16"/>
              </w:rPr>
            </w:pPr>
            <w:r w:rsidRPr="00E04748">
              <w:rPr>
                <w:rFonts w:ascii="Arial" w:hAnsi="Arial" w:cs="Arial"/>
                <w:sz w:val="16"/>
                <w:szCs w:val="16"/>
              </w:rPr>
              <w:t>Educational goal</w:t>
            </w:r>
          </w:p>
          <w:p w:rsidR="005E42D1" w:rsidRPr="00E04748" w:rsidRDefault="00E04748" w:rsidP="00E04748">
            <w:pPr>
              <w:jc w:val="both"/>
              <w:rPr>
                <w:sz w:val="18"/>
                <w:szCs w:val="18"/>
              </w:rPr>
            </w:pPr>
            <w:r w:rsidRPr="00E04748">
              <w:rPr>
                <w:rFonts w:ascii="Arial" w:hAnsi="Arial" w:cs="Arial"/>
                <w:sz w:val="16"/>
                <w:szCs w:val="16"/>
              </w:rPr>
              <w:t xml:space="preserve">Introduce students to the biological basis of domestic animals (cattle, pigs, sheep and poultry) and characteristic </w:t>
            </w:r>
            <w:r>
              <w:rPr>
                <w:rFonts w:ascii="Arial" w:hAnsi="Arial" w:cs="Arial"/>
                <w:sz w:val="16"/>
                <w:szCs w:val="16"/>
              </w:rPr>
              <w:t>animal</w:t>
            </w:r>
            <w:r w:rsidRPr="00E04748">
              <w:rPr>
                <w:rFonts w:ascii="Arial" w:hAnsi="Arial" w:cs="Arial"/>
                <w:sz w:val="16"/>
                <w:szCs w:val="16"/>
              </w:rPr>
              <w:t xml:space="preserve"> production in order to observe the conditionality of </w:t>
            </w:r>
            <w:r>
              <w:rPr>
                <w:rFonts w:ascii="Arial" w:hAnsi="Arial" w:cs="Arial"/>
                <w:sz w:val="16"/>
                <w:szCs w:val="16"/>
              </w:rPr>
              <w:t>animal</w:t>
            </w:r>
            <w:r w:rsidRPr="00E04748">
              <w:rPr>
                <w:rFonts w:ascii="Arial" w:hAnsi="Arial" w:cs="Arial"/>
                <w:sz w:val="16"/>
                <w:szCs w:val="16"/>
              </w:rPr>
              <w:t xml:space="preserve"> and crop production. Upon completion of the course animal </w:t>
            </w:r>
            <w:proofErr w:type="spellStart"/>
            <w:r w:rsidRPr="00E04748">
              <w:rPr>
                <w:rFonts w:ascii="Arial" w:hAnsi="Arial" w:cs="Arial"/>
                <w:sz w:val="16"/>
                <w:szCs w:val="16"/>
              </w:rPr>
              <w:t>husbandry</w:t>
            </w:r>
            <w:proofErr w:type="gramStart"/>
            <w:r w:rsidRPr="00E04748">
              <w:rPr>
                <w:rFonts w:ascii="Arial" w:hAnsi="Arial" w:cs="Arial"/>
                <w:sz w:val="16"/>
                <w:szCs w:val="16"/>
              </w:rPr>
              <w:t>,educated</w:t>
            </w:r>
            <w:proofErr w:type="spellEnd"/>
            <w:proofErr w:type="gramEnd"/>
            <w:r w:rsidRPr="00E04748">
              <w:rPr>
                <w:rFonts w:ascii="Arial" w:hAnsi="Arial" w:cs="Arial"/>
                <w:sz w:val="16"/>
                <w:szCs w:val="16"/>
              </w:rPr>
              <w:t xml:space="preserve"> professionals who will have a basic knowledge of animal production and the importance of crop production in the cultivation,</w:t>
            </w:r>
            <w:r>
              <w:rPr>
                <w:rFonts w:ascii="Arial" w:hAnsi="Arial" w:cs="Arial"/>
                <w:sz w:val="16"/>
                <w:szCs w:val="16"/>
              </w:rPr>
              <w:t xml:space="preserve"> </w:t>
            </w:r>
            <w:r w:rsidRPr="00E04748">
              <w:rPr>
                <w:rFonts w:ascii="Arial" w:hAnsi="Arial" w:cs="Arial"/>
                <w:sz w:val="16"/>
                <w:szCs w:val="16"/>
              </w:rPr>
              <w:t>nutrition, reproduction and use of production potential of domestic animals.</w:t>
            </w:r>
            <w:r w:rsidRPr="00E04748">
              <w:rPr>
                <w:rFonts w:ascii="Arial" w:hAnsi="Arial" w:cs="Arial"/>
                <w:sz w:val="16"/>
                <w:szCs w:val="16"/>
              </w:rPr>
              <w:tab/>
            </w:r>
          </w:p>
        </w:tc>
      </w:tr>
      <w:tr w:rsidR="005E42D1" w:rsidTr="001639DB">
        <w:trPr>
          <w:trHeight w:val="1297"/>
        </w:trPr>
        <w:tc>
          <w:tcPr>
            <w:tcW w:w="9661" w:type="dxa"/>
            <w:gridSpan w:val="11"/>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outcomes</w:t>
            </w:r>
          </w:p>
          <w:p w:rsidR="005E42D1" w:rsidRDefault="00206CF6" w:rsidP="00206CF6">
            <w:r w:rsidRPr="00206CF6">
              <w:rPr>
                <w:rFonts w:ascii="Arial" w:hAnsi="Arial" w:cs="Arial"/>
                <w:sz w:val="16"/>
                <w:szCs w:val="16"/>
              </w:rPr>
              <w:t xml:space="preserve">Training experts with academic qualifications, who are trained to be based on the basic knowledge in the field </w:t>
            </w:r>
            <w:r>
              <w:rPr>
                <w:rFonts w:ascii="Arial" w:hAnsi="Arial" w:cs="Arial"/>
                <w:sz w:val="16"/>
                <w:szCs w:val="16"/>
              </w:rPr>
              <w:t>animal</w:t>
            </w:r>
            <w:r w:rsidRPr="00206CF6">
              <w:rPr>
                <w:rFonts w:ascii="Arial" w:hAnsi="Arial" w:cs="Arial"/>
                <w:sz w:val="16"/>
                <w:szCs w:val="16"/>
              </w:rPr>
              <w:t xml:space="preserve"> production, with special practical and scientific preparation, engage in professional activities in the provision of primary conditions (fodder production) for the breeding of domestic animals. The knowledge gained academic bachelor's degree gives academics professional competency and skills of application of general knowledge for successful cultivation of certain types of livestock and livestock production</w:t>
            </w:r>
            <w:r>
              <w:rPr>
                <w:rFonts w:ascii="Arial" w:hAnsi="Arial" w:cs="Arial"/>
                <w:sz w:val="16"/>
                <w:szCs w:val="16"/>
              </w:rPr>
              <w:t xml:space="preserve"> </w:t>
            </w:r>
            <w:r w:rsidRPr="00206CF6">
              <w:rPr>
                <w:rFonts w:ascii="Arial" w:hAnsi="Arial" w:cs="Arial"/>
                <w:sz w:val="16"/>
                <w:szCs w:val="16"/>
              </w:rPr>
              <w:t>food.</w:t>
            </w:r>
            <w:r>
              <w:rPr>
                <w:rFonts w:ascii="Arial" w:hAnsi="Arial" w:cs="Arial"/>
                <w:sz w:val="16"/>
                <w:szCs w:val="16"/>
              </w:rPr>
              <w:t xml:space="preserve"> </w:t>
            </w:r>
          </w:p>
        </w:tc>
      </w:tr>
      <w:tr w:rsidR="005E42D1" w:rsidTr="001639DB">
        <w:trPr>
          <w:trHeight w:val="2842"/>
        </w:trPr>
        <w:tc>
          <w:tcPr>
            <w:tcW w:w="9661" w:type="dxa"/>
            <w:gridSpan w:val="11"/>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Course content</w:t>
            </w:r>
          </w:p>
          <w:p w:rsidR="00111999" w:rsidRPr="00111999" w:rsidRDefault="00111999" w:rsidP="00111999">
            <w:pPr>
              <w:rPr>
                <w:rFonts w:ascii="Arial" w:hAnsi="Arial" w:cs="Arial"/>
                <w:sz w:val="16"/>
                <w:szCs w:val="16"/>
              </w:rPr>
            </w:pPr>
            <w:r>
              <w:rPr>
                <w:rFonts w:ascii="Arial" w:hAnsi="Arial" w:cs="Arial"/>
                <w:sz w:val="16"/>
                <w:szCs w:val="16"/>
              </w:rPr>
              <w:t>Lectures</w:t>
            </w:r>
          </w:p>
          <w:p w:rsidR="00111999" w:rsidRPr="00111999" w:rsidRDefault="00111999" w:rsidP="00111999">
            <w:pPr>
              <w:rPr>
                <w:rFonts w:ascii="Arial" w:hAnsi="Arial" w:cs="Arial"/>
                <w:sz w:val="16"/>
                <w:szCs w:val="16"/>
              </w:rPr>
            </w:pPr>
            <w:r>
              <w:rPr>
                <w:rFonts w:ascii="Arial" w:hAnsi="Arial" w:cs="Arial"/>
                <w:sz w:val="16"/>
                <w:szCs w:val="16"/>
              </w:rPr>
              <w:t>T</w:t>
            </w:r>
            <w:r w:rsidRPr="00111999">
              <w:rPr>
                <w:rFonts w:ascii="Arial" w:hAnsi="Arial" w:cs="Arial"/>
                <w:sz w:val="16"/>
                <w:szCs w:val="16"/>
              </w:rPr>
              <w:t xml:space="preserve">he importance of animal </w:t>
            </w:r>
            <w:r>
              <w:rPr>
                <w:rFonts w:ascii="Arial" w:hAnsi="Arial" w:cs="Arial"/>
                <w:sz w:val="16"/>
                <w:szCs w:val="16"/>
              </w:rPr>
              <w:t>production</w:t>
            </w:r>
            <w:r w:rsidRPr="00111999">
              <w:rPr>
                <w:rFonts w:ascii="Arial" w:hAnsi="Arial" w:cs="Arial"/>
                <w:sz w:val="16"/>
                <w:szCs w:val="16"/>
              </w:rPr>
              <w:t xml:space="preserve"> in agricultural business</w:t>
            </w:r>
            <w:r>
              <w:rPr>
                <w:rFonts w:ascii="Arial" w:hAnsi="Arial" w:cs="Arial"/>
                <w:sz w:val="16"/>
                <w:szCs w:val="16"/>
              </w:rPr>
              <w:t xml:space="preserve"> will be taught i</w:t>
            </w:r>
            <w:r w:rsidRPr="00111999">
              <w:rPr>
                <w:rFonts w:ascii="Arial" w:hAnsi="Arial" w:cs="Arial"/>
                <w:sz w:val="16"/>
                <w:szCs w:val="16"/>
              </w:rPr>
              <w:t xml:space="preserve">n </w:t>
            </w:r>
            <w:r>
              <w:rPr>
                <w:rFonts w:ascii="Arial" w:hAnsi="Arial" w:cs="Arial"/>
                <w:sz w:val="16"/>
                <w:szCs w:val="16"/>
              </w:rPr>
              <w:t>the course</w:t>
            </w:r>
            <w:r w:rsidRPr="00111999">
              <w:rPr>
                <w:rFonts w:ascii="Arial" w:hAnsi="Arial" w:cs="Arial"/>
                <w:sz w:val="16"/>
                <w:szCs w:val="16"/>
              </w:rPr>
              <w:t>. The biological concept of species and breeds of domestic animals.</w:t>
            </w:r>
            <w:r>
              <w:rPr>
                <w:rFonts w:ascii="Arial" w:hAnsi="Arial" w:cs="Arial"/>
                <w:sz w:val="16"/>
                <w:szCs w:val="16"/>
              </w:rPr>
              <w:t xml:space="preserve"> </w:t>
            </w:r>
            <w:r w:rsidRPr="00111999">
              <w:rPr>
                <w:rFonts w:ascii="Arial" w:hAnsi="Arial" w:cs="Arial"/>
                <w:sz w:val="16"/>
                <w:szCs w:val="16"/>
              </w:rPr>
              <w:t>The principles of propagation and increase domestic animals. Basic concepts of breeding domestic animals. Breeding systems and preventative measures to protect domestic animals. Nutrients and nutrition of farm animals.</w:t>
            </w:r>
          </w:p>
          <w:p w:rsidR="00111999" w:rsidRPr="00111999" w:rsidRDefault="00111999" w:rsidP="00111999">
            <w:pPr>
              <w:rPr>
                <w:rFonts w:ascii="Arial" w:hAnsi="Arial" w:cs="Arial"/>
                <w:sz w:val="16"/>
                <w:szCs w:val="16"/>
              </w:rPr>
            </w:pPr>
            <w:r w:rsidRPr="00111999">
              <w:rPr>
                <w:rFonts w:ascii="Arial" w:hAnsi="Arial" w:cs="Arial"/>
                <w:sz w:val="16"/>
                <w:szCs w:val="16"/>
              </w:rPr>
              <w:t>Zoological characteristics especially cattle, pigs, poultry and sheep. Specifics of types and breeds of domestic animals as</w:t>
            </w:r>
          </w:p>
          <w:p w:rsidR="00111999" w:rsidRPr="00111999" w:rsidRDefault="00111999" w:rsidP="00111999">
            <w:pPr>
              <w:rPr>
                <w:rFonts w:ascii="Arial" w:hAnsi="Arial" w:cs="Arial"/>
                <w:sz w:val="16"/>
                <w:szCs w:val="16"/>
              </w:rPr>
            </w:pPr>
            <w:r w:rsidRPr="00111999">
              <w:rPr>
                <w:rFonts w:ascii="Arial" w:hAnsi="Arial" w:cs="Arial"/>
                <w:sz w:val="16"/>
                <w:szCs w:val="16"/>
              </w:rPr>
              <w:t>specific biological species. Specifics of propagation of each species of domestic animals. The technology of growing domestic</w:t>
            </w:r>
          </w:p>
          <w:p w:rsidR="00111999" w:rsidRPr="00111999" w:rsidRDefault="00111999" w:rsidP="00111999">
            <w:pPr>
              <w:rPr>
                <w:rFonts w:ascii="Arial" w:hAnsi="Arial" w:cs="Arial"/>
                <w:sz w:val="16"/>
                <w:szCs w:val="16"/>
              </w:rPr>
            </w:pPr>
            <w:r w:rsidRPr="00111999">
              <w:rPr>
                <w:rFonts w:ascii="Arial" w:hAnsi="Arial" w:cs="Arial"/>
                <w:sz w:val="16"/>
                <w:szCs w:val="16"/>
              </w:rPr>
              <w:t>animals per species. Specificity of the nutrition of farm animals by species. Facilities and equipment in livestock (cattle,</w:t>
            </w:r>
          </w:p>
          <w:p w:rsidR="00111999" w:rsidRPr="00111999" w:rsidRDefault="00111999" w:rsidP="00111999">
            <w:pPr>
              <w:rPr>
                <w:rFonts w:ascii="Arial" w:hAnsi="Arial" w:cs="Arial"/>
                <w:sz w:val="16"/>
                <w:szCs w:val="16"/>
              </w:rPr>
            </w:pPr>
            <w:r w:rsidRPr="00111999">
              <w:rPr>
                <w:rFonts w:ascii="Arial" w:hAnsi="Arial" w:cs="Arial"/>
                <w:sz w:val="16"/>
                <w:szCs w:val="16"/>
              </w:rPr>
              <w:t>pig, poultry and sheep farming).</w:t>
            </w:r>
          </w:p>
          <w:p w:rsidR="00111999" w:rsidRPr="00111999" w:rsidRDefault="00111999" w:rsidP="00111999">
            <w:pPr>
              <w:rPr>
                <w:rFonts w:ascii="Arial" w:hAnsi="Arial" w:cs="Arial"/>
                <w:sz w:val="16"/>
                <w:szCs w:val="16"/>
              </w:rPr>
            </w:pPr>
            <w:r>
              <w:rPr>
                <w:rFonts w:ascii="Arial" w:hAnsi="Arial" w:cs="Arial"/>
                <w:sz w:val="16"/>
                <w:szCs w:val="16"/>
              </w:rPr>
              <w:t>P</w:t>
            </w:r>
            <w:r w:rsidRPr="00111999">
              <w:rPr>
                <w:rFonts w:ascii="Arial" w:hAnsi="Arial" w:cs="Arial"/>
                <w:sz w:val="16"/>
                <w:szCs w:val="16"/>
              </w:rPr>
              <w:t>ractical classes</w:t>
            </w:r>
          </w:p>
          <w:p w:rsidR="00111999" w:rsidRPr="00111999" w:rsidRDefault="00111999" w:rsidP="00111999">
            <w:pPr>
              <w:rPr>
                <w:rFonts w:ascii="Arial" w:hAnsi="Arial" w:cs="Arial"/>
                <w:sz w:val="16"/>
                <w:szCs w:val="16"/>
              </w:rPr>
            </w:pPr>
            <w:r w:rsidRPr="00111999">
              <w:rPr>
                <w:rFonts w:ascii="Arial" w:hAnsi="Arial" w:cs="Arial"/>
                <w:sz w:val="16"/>
                <w:szCs w:val="16"/>
              </w:rPr>
              <w:t>Domestication and its impact on the physiological, production and exterior changes in domestic animals. Time and reasons</w:t>
            </w:r>
          </w:p>
          <w:p w:rsidR="00111999" w:rsidRPr="00111999" w:rsidRDefault="00111999" w:rsidP="00111999">
            <w:pPr>
              <w:rPr>
                <w:rFonts w:ascii="Arial" w:hAnsi="Arial" w:cs="Arial"/>
                <w:sz w:val="16"/>
                <w:szCs w:val="16"/>
              </w:rPr>
            </w:pPr>
            <w:r w:rsidRPr="00111999">
              <w:rPr>
                <w:rFonts w:ascii="Arial" w:hAnsi="Arial" w:cs="Arial"/>
                <w:sz w:val="16"/>
                <w:szCs w:val="16"/>
              </w:rPr>
              <w:t>domestication of animals. The origin, the concept of race and racial traits in domestic animals. The influence of external factors</w:t>
            </w:r>
          </w:p>
          <w:p w:rsidR="005E42D1" w:rsidRDefault="00111999" w:rsidP="00111999">
            <w:r w:rsidRPr="00111999">
              <w:rPr>
                <w:rFonts w:ascii="Arial" w:hAnsi="Arial" w:cs="Arial"/>
                <w:sz w:val="16"/>
                <w:szCs w:val="16"/>
              </w:rPr>
              <w:t>environment on the animal organism. Constitution, fitness and exterior of domestic animals. The selection and testing of production capacity of domestic animals. Cattle</w:t>
            </w:r>
            <w:r>
              <w:rPr>
                <w:rFonts w:ascii="Arial" w:hAnsi="Arial" w:cs="Arial"/>
                <w:sz w:val="16"/>
                <w:szCs w:val="16"/>
              </w:rPr>
              <w:t>,</w:t>
            </w:r>
            <w:r w:rsidRPr="00111999">
              <w:rPr>
                <w:rFonts w:ascii="Arial" w:hAnsi="Arial" w:cs="Arial"/>
                <w:sz w:val="16"/>
                <w:szCs w:val="16"/>
              </w:rPr>
              <w:t xml:space="preserve"> </w:t>
            </w:r>
            <w:r>
              <w:rPr>
                <w:rFonts w:ascii="Arial" w:hAnsi="Arial" w:cs="Arial"/>
                <w:sz w:val="16"/>
                <w:szCs w:val="16"/>
              </w:rPr>
              <w:t>pig, p</w:t>
            </w:r>
            <w:r w:rsidRPr="00111999">
              <w:rPr>
                <w:rFonts w:ascii="Arial" w:hAnsi="Arial" w:cs="Arial"/>
                <w:sz w:val="16"/>
                <w:szCs w:val="16"/>
              </w:rPr>
              <w:t>oultry</w:t>
            </w:r>
            <w:r>
              <w:rPr>
                <w:rFonts w:ascii="Arial" w:hAnsi="Arial" w:cs="Arial"/>
                <w:sz w:val="16"/>
                <w:szCs w:val="16"/>
              </w:rPr>
              <w:t>, sheep</w:t>
            </w:r>
            <w:r w:rsidRPr="00111999">
              <w:rPr>
                <w:rFonts w:ascii="Arial" w:hAnsi="Arial" w:cs="Arial"/>
                <w:sz w:val="16"/>
                <w:szCs w:val="16"/>
              </w:rPr>
              <w:t xml:space="preserve"> production</w:t>
            </w:r>
            <w:r>
              <w:rPr>
                <w:rFonts w:ascii="Arial" w:hAnsi="Arial" w:cs="Arial"/>
                <w:sz w:val="16"/>
                <w:szCs w:val="16"/>
              </w:rPr>
              <w:t xml:space="preserve">. </w:t>
            </w:r>
          </w:p>
        </w:tc>
      </w:tr>
      <w:tr w:rsidR="005E42D1" w:rsidTr="001639DB">
        <w:trPr>
          <w:trHeight w:val="372"/>
        </w:trPr>
        <w:tc>
          <w:tcPr>
            <w:tcW w:w="9661" w:type="dxa"/>
            <w:gridSpan w:val="11"/>
            <w:tcBorders>
              <w:bottom w:val="single" w:sz="4" w:space="0" w:color="auto"/>
            </w:tcBorders>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Teaching methods</w:t>
            </w:r>
          </w:p>
          <w:p w:rsidR="005E42D1" w:rsidRPr="00AE67EE" w:rsidRDefault="005E42D1" w:rsidP="000E2811">
            <w:pPr>
              <w:rPr>
                <w:sz w:val="18"/>
                <w:szCs w:val="18"/>
              </w:rPr>
            </w:pPr>
            <w:r w:rsidRPr="005E42D1">
              <w:rPr>
                <w:rFonts w:ascii="Arial" w:hAnsi="Arial" w:cs="Arial"/>
                <w:sz w:val="16"/>
                <w:szCs w:val="16"/>
              </w:rPr>
              <w:t>Lectures, Practical</w:t>
            </w:r>
            <w:r w:rsidR="00005BC9">
              <w:rPr>
                <w:rFonts w:ascii="Arial" w:hAnsi="Arial" w:cs="Arial"/>
                <w:sz w:val="16"/>
                <w:szCs w:val="16"/>
              </w:rPr>
              <w:t xml:space="preserve"> classes, Consultations,</w:t>
            </w:r>
            <w:r w:rsidRPr="005E42D1">
              <w:rPr>
                <w:rFonts w:ascii="Arial" w:hAnsi="Arial" w:cs="Arial"/>
                <w:sz w:val="16"/>
                <w:szCs w:val="16"/>
              </w:rPr>
              <w:t xml:space="preserve"> research work</w:t>
            </w:r>
            <w:r w:rsidR="00005BC9">
              <w:rPr>
                <w:rFonts w:ascii="Arial" w:hAnsi="Arial" w:cs="Arial"/>
                <w:sz w:val="16"/>
                <w:szCs w:val="16"/>
              </w:rPr>
              <w:t>.</w:t>
            </w:r>
          </w:p>
        </w:tc>
      </w:tr>
      <w:tr w:rsidR="005E42D1" w:rsidTr="001639DB">
        <w:trPr>
          <w:trHeight w:val="190"/>
        </w:trPr>
        <w:tc>
          <w:tcPr>
            <w:tcW w:w="9661" w:type="dxa"/>
            <w:gridSpan w:val="11"/>
            <w:tcBorders>
              <w:bottom w:val="single" w:sz="4" w:space="0" w:color="auto"/>
            </w:tcBorders>
            <w:shd w:val="clear" w:color="auto" w:fill="C2D69B" w:themeFill="accent3" w:themeFillTint="99"/>
            <w:vAlign w:val="center"/>
          </w:tcPr>
          <w:p w:rsidR="005E42D1" w:rsidRPr="005E42D1" w:rsidRDefault="005E42D1" w:rsidP="005E42D1">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5E42D1" w:rsidTr="001639DB">
        <w:trPr>
          <w:trHeight w:val="181"/>
        </w:trPr>
        <w:tc>
          <w:tcPr>
            <w:tcW w:w="2386" w:type="dxa"/>
            <w:gridSpan w:val="3"/>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Pre-examination obligations</w:t>
            </w:r>
          </w:p>
        </w:tc>
        <w:tc>
          <w:tcPr>
            <w:tcW w:w="1138" w:type="dxa"/>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Mandatory</w:t>
            </w:r>
          </w:p>
        </w:tc>
        <w:tc>
          <w:tcPr>
            <w:tcW w:w="1307"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c>
          <w:tcPr>
            <w:tcW w:w="2537"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Final exam (</w:t>
            </w:r>
            <w:proofErr w:type="spellStart"/>
            <w:r>
              <w:rPr>
                <w:rFonts w:ascii="Arial" w:hAnsi="Arial" w:cs="Arial"/>
                <w:sz w:val="16"/>
                <w:szCs w:val="16"/>
              </w:rPr>
              <w:t>izabrati</w:t>
            </w:r>
            <w:proofErr w:type="spellEnd"/>
            <w:r>
              <w:rPr>
                <w:rFonts w:ascii="Arial" w:hAnsi="Arial" w:cs="Arial"/>
                <w:sz w:val="16"/>
                <w:szCs w:val="16"/>
              </w:rPr>
              <w:t>)</w:t>
            </w:r>
          </w:p>
        </w:tc>
        <w:tc>
          <w:tcPr>
            <w:tcW w:w="1138"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Mandatory</w:t>
            </w:r>
          </w:p>
        </w:tc>
        <w:tc>
          <w:tcPr>
            <w:tcW w:w="1155" w:type="dxa"/>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r>
      <w:tr w:rsidR="005E42D1" w:rsidTr="001639DB">
        <w:trPr>
          <w:trHeight w:val="324"/>
        </w:trPr>
        <w:tc>
          <w:tcPr>
            <w:tcW w:w="2386" w:type="dxa"/>
            <w:gridSpan w:val="3"/>
            <w:shd w:val="clear" w:color="auto" w:fill="auto"/>
            <w:vAlign w:val="center"/>
          </w:tcPr>
          <w:p w:rsidR="005E42D1" w:rsidRPr="00C21CE9" w:rsidRDefault="005E42D1" w:rsidP="00D02E1F">
            <w:pPr>
              <w:rPr>
                <w:sz w:val="18"/>
                <w:szCs w:val="18"/>
              </w:rPr>
            </w:pPr>
            <w:r w:rsidRPr="00C21CE9">
              <w:rPr>
                <w:sz w:val="18"/>
                <w:szCs w:val="18"/>
              </w:rPr>
              <w:t>Lecture attendance</w:t>
            </w:r>
          </w:p>
        </w:tc>
        <w:tc>
          <w:tcPr>
            <w:tcW w:w="1138" w:type="dxa"/>
            <w:shd w:val="clear" w:color="auto" w:fill="auto"/>
            <w:vAlign w:val="center"/>
          </w:tcPr>
          <w:p w:rsidR="005E42D1" w:rsidRDefault="005E42D1" w:rsidP="00A93678">
            <w:pPr>
              <w:jc w:val="center"/>
            </w:pPr>
            <w:r w:rsidRPr="00DD00BD">
              <w:rPr>
                <w:rFonts w:ascii="Arial" w:hAnsi="Arial" w:cs="Arial"/>
                <w:sz w:val="16"/>
                <w:szCs w:val="16"/>
              </w:rPr>
              <w:t>Yes</w:t>
            </w:r>
          </w:p>
        </w:tc>
        <w:tc>
          <w:tcPr>
            <w:tcW w:w="1307" w:type="dxa"/>
            <w:gridSpan w:val="2"/>
            <w:shd w:val="clear" w:color="auto" w:fill="auto"/>
            <w:vAlign w:val="center"/>
          </w:tcPr>
          <w:p w:rsidR="005E42D1" w:rsidRPr="005E42D1" w:rsidRDefault="00F07B7E" w:rsidP="005E42D1">
            <w:pPr>
              <w:jc w:val="center"/>
              <w:rPr>
                <w:rFonts w:ascii="Arial" w:hAnsi="Arial" w:cs="Arial"/>
                <w:sz w:val="16"/>
                <w:szCs w:val="16"/>
              </w:rPr>
            </w:pPr>
            <w:r>
              <w:rPr>
                <w:rFonts w:ascii="Arial" w:hAnsi="Arial" w:cs="Arial"/>
                <w:sz w:val="16"/>
                <w:szCs w:val="16"/>
              </w:rPr>
              <w:t>5</w:t>
            </w:r>
          </w:p>
        </w:tc>
        <w:tc>
          <w:tcPr>
            <w:tcW w:w="2537" w:type="dxa"/>
            <w:gridSpan w:val="2"/>
            <w:shd w:val="clear" w:color="auto" w:fill="auto"/>
            <w:vAlign w:val="center"/>
          </w:tcPr>
          <w:p w:rsidR="00A93678" w:rsidRDefault="00A93678" w:rsidP="005E42D1">
            <w:pPr>
              <w:jc w:val="center"/>
              <w:rPr>
                <w:rFonts w:ascii="Arial" w:hAnsi="Arial" w:cs="Arial"/>
                <w:i/>
                <w:sz w:val="14"/>
                <w:szCs w:val="14"/>
              </w:rPr>
            </w:pPr>
            <w:r>
              <w:rPr>
                <w:rFonts w:ascii="Arial" w:hAnsi="Arial" w:cs="Arial"/>
                <w:i/>
                <w:sz w:val="14"/>
                <w:szCs w:val="14"/>
              </w:rPr>
              <w:t>Oral part of the exam and</w:t>
            </w:r>
          </w:p>
          <w:p w:rsidR="005E42D1" w:rsidRPr="00D02E1F" w:rsidRDefault="00A93678" w:rsidP="00A93678">
            <w:pPr>
              <w:jc w:val="center"/>
              <w:rPr>
                <w:rFonts w:ascii="Arial" w:hAnsi="Arial" w:cs="Arial"/>
                <w:i/>
                <w:sz w:val="14"/>
                <w:szCs w:val="14"/>
              </w:rPr>
            </w:pPr>
            <w:r>
              <w:rPr>
                <w:rFonts w:ascii="Arial" w:hAnsi="Arial" w:cs="Arial"/>
                <w:i/>
                <w:sz w:val="14"/>
                <w:szCs w:val="14"/>
              </w:rPr>
              <w:t>w</w:t>
            </w:r>
            <w:r w:rsidR="00D02E1F" w:rsidRPr="00D02E1F">
              <w:rPr>
                <w:rFonts w:ascii="Arial" w:hAnsi="Arial" w:cs="Arial"/>
                <w:i/>
                <w:sz w:val="14"/>
                <w:szCs w:val="14"/>
              </w:rPr>
              <w:t>ritten part of the exam-</w:t>
            </w:r>
          </w:p>
        </w:tc>
        <w:tc>
          <w:tcPr>
            <w:tcW w:w="1138"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Yes</w:t>
            </w:r>
          </w:p>
        </w:tc>
        <w:tc>
          <w:tcPr>
            <w:tcW w:w="1155" w:type="dxa"/>
            <w:shd w:val="clear" w:color="auto" w:fill="auto"/>
            <w:vAlign w:val="center"/>
          </w:tcPr>
          <w:p w:rsidR="005E42D1" w:rsidRPr="005E42D1" w:rsidRDefault="00F07B7E" w:rsidP="005E42D1">
            <w:pPr>
              <w:jc w:val="center"/>
              <w:rPr>
                <w:rFonts w:ascii="Arial" w:hAnsi="Arial" w:cs="Arial"/>
                <w:sz w:val="16"/>
                <w:szCs w:val="16"/>
              </w:rPr>
            </w:pPr>
            <w:r>
              <w:rPr>
                <w:rFonts w:ascii="Arial" w:hAnsi="Arial" w:cs="Arial"/>
                <w:sz w:val="16"/>
                <w:szCs w:val="16"/>
              </w:rPr>
              <w:t>50</w:t>
            </w:r>
          </w:p>
        </w:tc>
      </w:tr>
      <w:tr w:rsidR="00D02E1F" w:rsidTr="001639DB">
        <w:trPr>
          <w:trHeight w:val="229"/>
        </w:trPr>
        <w:tc>
          <w:tcPr>
            <w:tcW w:w="2386" w:type="dxa"/>
            <w:gridSpan w:val="3"/>
            <w:shd w:val="clear" w:color="auto" w:fill="auto"/>
            <w:vAlign w:val="center"/>
          </w:tcPr>
          <w:p w:rsidR="00D02E1F" w:rsidRPr="00C21CE9" w:rsidRDefault="00D02E1F" w:rsidP="00D02E1F">
            <w:pPr>
              <w:rPr>
                <w:sz w:val="18"/>
                <w:szCs w:val="18"/>
              </w:rPr>
            </w:pPr>
            <w:r w:rsidRPr="00C21CE9">
              <w:rPr>
                <w:sz w:val="18"/>
                <w:szCs w:val="18"/>
              </w:rPr>
              <w:t>Test</w:t>
            </w:r>
          </w:p>
        </w:tc>
        <w:tc>
          <w:tcPr>
            <w:tcW w:w="1138" w:type="dxa"/>
            <w:shd w:val="clear" w:color="auto" w:fill="auto"/>
            <w:vAlign w:val="center"/>
          </w:tcPr>
          <w:p w:rsidR="00D02E1F" w:rsidRDefault="00D02E1F" w:rsidP="00D02E1F">
            <w:pPr>
              <w:jc w:val="center"/>
            </w:pPr>
            <w:r w:rsidRPr="00DD00BD">
              <w:rPr>
                <w:rFonts w:ascii="Arial" w:hAnsi="Arial" w:cs="Arial"/>
                <w:sz w:val="16"/>
                <w:szCs w:val="16"/>
              </w:rPr>
              <w:t>Yes</w:t>
            </w:r>
          </w:p>
        </w:tc>
        <w:tc>
          <w:tcPr>
            <w:tcW w:w="1307" w:type="dxa"/>
            <w:gridSpan w:val="2"/>
            <w:shd w:val="clear" w:color="auto" w:fill="auto"/>
            <w:vAlign w:val="center"/>
          </w:tcPr>
          <w:p w:rsidR="00D02E1F" w:rsidRPr="005E42D1" w:rsidRDefault="009F0984" w:rsidP="005E42D1">
            <w:pPr>
              <w:jc w:val="center"/>
              <w:rPr>
                <w:rFonts w:ascii="Arial" w:hAnsi="Arial" w:cs="Arial"/>
                <w:sz w:val="16"/>
                <w:szCs w:val="16"/>
              </w:rPr>
            </w:pPr>
            <w:r>
              <w:rPr>
                <w:rFonts w:ascii="Arial" w:hAnsi="Arial" w:cs="Arial"/>
                <w:sz w:val="16"/>
                <w:szCs w:val="16"/>
              </w:rPr>
              <w:t>40</w:t>
            </w:r>
          </w:p>
        </w:tc>
        <w:tc>
          <w:tcPr>
            <w:tcW w:w="4830" w:type="dxa"/>
            <w:gridSpan w:val="5"/>
            <w:vMerge w:val="restart"/>
            <w:shd w:val="clear" w:color="auto" w:fill="auto"/>
            <w:vAlign w:val="center"/>
          </w:tcPr>
          <w:p w:rsidR="00D02E1F" w:rsidRPr="005E42D1" w:rsidRDefault="00D02E1F" w:rsidP="005E42D1">
            <w:pPr>
              <w:jc w:val="center"/>
              <w:rPr>
                <w:rFonts w:ascii="Arial" w:hAnsi="Arial" w:cs="Arial"/>
                <w:sz w:val="16"/>
                <w:szCs w:val="16"/>
              </w:rPr>
            </w:pPr>
          </w:p>
        </w:tc>
      </w:tr>
      <w:tr w:rsidR="00D02E1F" w:rsidTr="001639DB">
        <w:trPr>
          <w:trHeight w:val="219"/>
        </w:trPr>
        <w:tc>
          <w:tcPr>
            <w:tcW w:w="2386" w:type="dxa"/>
            <w:gridSpan w:val="3"/>
            <w:shd w:val="clear" w:color="auto" w:fill="auto"/>
            <w:vAlign w:val="center"/>
          </w:tcPr>
          <w:p w:rsidR="00D02E1F" w:rsidRPr="00C21CE9" w:rsidRDefault="00D02E1F" w:rsidP="00D02E1F">
            <w:pPr>
              <w:rPr>
                <w:sz w:val="18"/>
                <w:szCs w:val="18"/>
              </w:rPr>
            </w:pPr>
            <w:r w:rsidRPr="00C21CE9">
              <w:rPr>
                <w:sz w:val="18"/>
                <w:szCs w:val="18"/>
              </w:rPr>
              <w:t>Exercise attendance</w:t>
            </w:r>
          </w:p>
        </w:tc>
        <w:tc>
          <w:tcPr>
            <w:tcW w:w="1138" w:type="dxa"/>
            <w:shd w:val="clear" w:color="auto" w:fill="auto"/>
            <w:vAlign w:val="center"/>
          </w:tcPr>
          <w:p w:rsidR="00D02E1F" w:rsidRDefault="00D02E1F" w:rsidP="00D02E1F">
            <w:pPr>
              <w:jc w:val="center"/>
            </w:pPr>
            <w:r w:rsidRPr="00DD00BD">
              <w:rPr>
                <w:rFonts w:ascii="Arial" w:hAnsi="Arial" w:cs="Arial"/>
                <w:sz w:val="16"/>
                <w:szCs w:val="16"/>
              </w:rPr>
              <w:t>Yes</w:t>
            </w:r>
          </w:p>
        </w:tc>
        <w:tc>
          <w:tcPr>
            <w:tcW w:w="1307" w:type="dxa"/>
            <w:gridSpan w:val="2"/>
            <w:shd w:val="clear" w:color="auto" w:fill="auto"/>
            <w:vAlign w:val="center"/>
          </w:tcPr>
          <w:p w:rsidR="00D02E1F" w:rsidRPr="005E42D1" w:rsidRDefault="00F07B7E" w:rsidP="005E42D1">
            <w:pPr>
              <w:jc w:val="center"/>
              <w:rPr>
                <w:rFonts w:ascii="Arial" w:hAnsi="Arial" w:cs="Arial"/>
                <w:sz w:val="16"/>
                <w:szCs w:val="16"/>
              </w:rPr>
            </w:pPr>
            <w:r>
              <w:rPr>
                <w:rFonts w:ascii="Arial" w:hAnsi="Arial" w:cs="Arial"/>
                <w:sz w:val="16"/>
                <w:szCs w:val="16"/>
              </w:rPr>
              <w:t>5</w:t>
            </w:r>
          </w:p>
        </w:tc>
        <w:tc>
          <w:tcPr>
            <w:tcW w:w="4830" w:type="dxa"/>
            <w:gridSpan w:val="5"/>
            <w:vMerge/>
            <w:shd w:val="clear" w:color="auto" w:fill="auto"/>
            <w:vAlign w:val="center"/>
          </w:tcPr>
          <w:p w:rsidR="00D02E1F" w:rsidRPr="005E42D1" w:rsidRDefault="00D02E1F" w:rsidP="005E42D1">
            <w:pPr>
              <w:jc w:val="center"/>
              <w:rPr>
                <w:rFonts w:ascii="Arial" w:hAnsi="Arial" w:cs="Arial"/>
                <w:sz w:val="16"/>
                <w:szCs w:val="16"/>
              </w:rPr>
            </w:pPr>
          </w:p>
        </w:tc>
      </w:tr>
      <w:tr w:rsidR="00D02E1F" w:rsidTr="001639DB">
        <w:trPr>
          <w:trHeight w:val="190"/>
        </w:trPr>
        <w:tc>
          <w:tcPr>
            <w:tcW w:w="2386" w:type="dxa"/>
            <w:gridSpan w:val="3"/>
            <w:tcBorders>
              <w:bottom w:val="single" w:sz="4" w:space="0" w:color="auto"/>
            </w:tcBorders>
            <w:shd w:val="clear" w:color="auto" w:fill="auto"/>
            <w:vAlign w:val="center"/>
          </w:tcPr>
          <w:p w:rsidR="00D02E1F" w:rsidRPr="00A93678" w:rsidRDefault="00D02E1F" w:rsidP="00D02E1F">
            <w:pPr>
              <w:rPr>
                <w:rFonts w:ascii="Arial" w:hAnsi="Arial" w:cs="Arial"/>
                <w:sz w:val="16"/>
                <w:szCs w:val="16"/>
              </w:rPr>
            </w:pPr>
            <w:r w:rsidRPr="00A93678">
              <w:rPr>
                <w:sz w:val="16"/>
                <w:szCs w:val="16"/>
              </w:rPr>
              <w:t>Term paper</w:t>
            </w:r>
          </w:p>
        </w:tc>
        <w:tc>
          <w:tcPr>
            <w:tcW w:w="1138" w:type="dxa"/>
            <w:tcBorders>
              <w:bottom w:val="single" w:sz="4" w:space="0" w:color="auto"/>
            </w:tcBorders>
            <w:shd w:val="clear" w:color="auto" w:fill="auto"/>
            <w:vAlign w:val="center"/>
          </w:tcPr>
          <w:p w:rsidR="00D02E1F" w:rsidRDefault="00D02E1F" w:rsidP="00D02E1F">
            <w:pPr>
              <w:jc w:val="center"/>
            </w:pPr>
            <w:r w:rsidRPr="00DD00BD">
              <w:rPr>
                <w:rFonts w:ascii="Arial" w:hAnsi="Arial" w:cs="Arial"/>
                <w:sz w:val="16"/>
                <w:szCs w:val="16"/>
              </w:rPr>
              <w:t>Yes</w:t>
            </w:r>
          </w:p>
        </w:tc>
        <w:tc>
          <w:tcPr>
            <w:tcW w:w="1307" w:type="dxa"/>
            <w:gridSpan w:val="2"/>
            <w:tcBorders>
              <w:bottom w:val="single" w:sz="4" w:space="0" w:color="auto"/>
            </w:tcBorders>
            <w:shd w:val="clear" w:color="auto" w:fill="auto"/>
            <w:vAlign w:val="center"/>
          </w:tcPr>
          <w:p w:rsidR="00D02E1F" w:rsidRPr="005E42D1" w:rsidRDefault="009F0984" w:rsidP="005E42D1">
            <w:pPr>
              <w:jc w:val="center"/>
              <w:rPr>
                <w:rFonts w:ascii="Arial" w:hAnsi="Arial" w:cs="Arial"/>
                <w:sz w:val="16"/>
                <w:szCs w:val="16"/>
              </w:rPr>
            </w:pPr>
            <w:r>
              <w:rPr>
                <w:rFonts w:ascii="Arial" w:hAnsi="Arial" w:cs="Arial"/>
                <w:sz w:val="16"/>
                <w:szCs w:val="16"/>
              </w:rPr>
              <w:t>-</w:t>
            </w:r>
          </w:p>
        </w:tc>
        <w:tc>
          <w:tcPr>
            <w:tcW w:w="4830" w:type="dxa"/>
            <w:gridSpan w:val="5"/>
            <w:vMerge/>
            <w:tcBorders>
              <w:bottom w:val="single" w:sz="4" w:space="0" w:color="auto"/>
            </w:tcBorders>
            <w:shd w:val="clear" w:color="auto" w:fill="auto"/>
            <w:vAlign w:val="center"/>
          </w:tcPr>
          <w:p w:rsidR="00D02E1F" w:rsidRPr="005E42D1" w:rsidRDefault="00D02E1F" w:rsidP="005E42D1">
            <w:pPr>
              <w:jc w:val="center"/>
              <w:rPr>
                <w:rFonts w:ascii="Arial" w:hAnsi="Arial" w:cs="Arial"/>
                <w:sz w:val="16"/>
                <w:szCs w:val="16"/>
              </w:rPr>
            </w:pPr>
          </w:p>
        </w:tc>
      </w:tr>
      <w:tr w:rsidR="00D02E1F" w:rsidTr="001639DB">
        <w:trPr>
          <w:trHeight w:val="190"/>
        </w:trPr>
        <w:tc>
          <w:tcPr>
            <w:tcW w:w="9661" w:type="dxa"/>
            <w:gridSpan w:val="11"/>
            <w:shd w:val="clear" w:color="auto" w:fill="C2D69B" w:themeFill="accent3" w:themeFillTint="99"/>
            <w:vAlign w:val="center"/>
          </w:tcPr>
          <w:p w:rsidR="00D02E1F" w:rsidRPr="00D02E1F" w:rsidRDefault="00D02E1F" w:rsidP="00D02E1F">
            <w:pPr>
              <w:jc w:val="center"/>
              <w:rPr>
                <w:rFonts w:ascii="Arial" w:hAnsi="Arial" w:cs="Arial"/>
                <w:sz w:val="16"/>
                <w:szCs w:val="16"/>
              </w:rPr>
            </w:pPr>
            <w:r w:rsidRPr="00D02E1F">
              <w:rPr>
                <w:rFonts w:ascii="Arial" w:hAnsi="Arial" w:cs="Arial"/>
                <w:sz w:val="16"/>
                <w:szCs w:val="16"/>
              </w:rPr>
              <w:t xml:space="preserve">Literature </w:t>
            </w:r>
          </w:p>
        </w:tc>
      </w:tr>
      <w:tr w:rsidR="005E42D1" w:rsidTr="001639DB">
        <w:trPr>
          <w:trHeight w:val="181"/>
        </w:trPr>
        <w:tc>
          <w:tcPr>
            <w:tcW w:w="678"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Ord.</w:t>
            </w:r>
          </w:p>
        </w:tc>
        <w:tc>
          <w:tcPr>
            <w:tcW w:w="1708" w:type="dxa"/>
            <w:gridSpan w:val="2"/>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Author</w:t>
            </w:r>
          </w:p>
        </w:tc>
        <w:tc>
          <w:tcPr>
            <w:tcW w:w="2445" w:type="dxa"/>
            <w:gridSpan w:val="3"/>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Title</w:t>
            </w:r>
          </w:p>
        </w:tc>
        <w:tc>
          <w:tcPr>
            <w:tcW w:w="3675" w:type="dxa"/>
            <w:gridSpan w:val="4"/>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Publisher</w:t>
            </w:r>
          </w:p>
        </w:tc>
        <w:tc>
          <w:tcPr>
            <w:tcW w:w="1155"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Year</w:t>
            </w:r>
          </w:p>
        </w:tc>
      </w:tr>
      <w:tr w:rsidR="00D02E1F" w:rsidTr="001639DB">
        <w:trPr>
          <w:trHeight w:val="190"/>
        </w:trPr>
        <w:tc>
          <w:tcPr>
            <w:tcW w:w="678" w:type="dxa"/>
            <w:vAlign w:val="center"/>
          </w:tcPr>
          <w:p w:rsidR="00D02E1F" w:rsidRPr="00D02E1F" w:rsidRDefault="00D02E1F" w:rsidP="00D02E1F">
            <w:pPr>
              <w:pStyle w:val="ListParagraph"/>
              <w:numPr>
                <w:ilvl w:val="0"/>
                <w:numId w:val="4"/>
              </w:numPr>
              <w:jc w:val="center"/>
              <w:rPr>
                <w:rFonts w:ascii="Arial" w:hAnsi="Arial" w:cs="Arial"/>
                <w:sz w:val="16"/>
                <w:szCs w:val="16"/>
              </w:rPr>
            </w:pPr>
          </w:p>
        </w:tc>
        <w:tc>
          <w:tcPr>
            <w:tcW w:w="1708" w:type="dxa"/>
            <w:gridSpan w:val="2"/>
            <w:vAlign w:val="center"/>
          </w:tcPr>
          <w:p w:rsidR="00D02E1F" w:rsidRPr="00D02E1F" w:rsidRDefault="00DC1A8E" w:rsidP="00DC1A8E">
            <w:pPr>
              <w:jc w:val="center"/>
              <w:rPr>
                <w:rFonts w:ascii="Arial" w:hAnsi="Arial" w:cs="Arial"/>
                <w:sz w:val="16"/>
                <w:szCs w:val="16"/>
              </w:rPr>
            </w:pPr>
            <w:proofErr w:type="spellStart"/>
            <w:r>
              <w:rPr>
                <w:rFonts w:ascii="Arial" w:hAnsi="Arial" w:cs="Arial"/>
                <w:sz w:val="16"/>
                <w:szCs w:val="16"/>
              </w:rPr>
              <w:t>Petrović</w:t>
            </w:r>
            <w:proofErr w:type="spellEnd"/>
            <w:r w:rsidRPr="00DC1A8E">
              <w:rPr>
                <w:rFonts w:ascii="Arial" w:hAnsi="Arial" w:cs="Arial"/>
                <w:sz w:val="16"/>
                <w:szCs w:val="16"/>
              </w:rPr>
              <w:t xml:space="preserve"> Milica</w:t>
            </w:r>
          </w:p>
        </w:tc>
        <w:tc>
          <w:tcPr>
            <w:tcW w:w="2445" w:type="dxa"/>
            <w:gridSpan w:val="3"/>
            <w:vAlign w:val="center"/>
          </w:tcPr>
          <w:p w:rsidR="00D02E1F" w:rsidRPr="00D02E1F" w:rsidRDefault="00DC1A8E" w:rsidP="00D02E1F">
            <w:pPr>
              <w:jc w:val="center"/>
              <w:rPr>
                <w:rFonts w:ascii="Arial" w:hAnsi="Arial" w:cs="Arial"/>
                <w:sz w:val="16"/>
                <w:szCs w:val="16"/>
              </w:rPr>
            </w:pPr>
            <w:proofErr w:type="spellStart"/>
            <w:r w:rsidRPr="00DC1A8E">
              <w:rPr>
                <w:rFonts w:ascii="Arial" w:hAnsi="Arial" w:cs="Arial"/>
                <w:sz w:val="16"/>
                <w:szCs w:val="16"/>
              </w:rPr>
              <w:t>Stočarstvo</w:t>
            </w:r>
            <w:proofErr w:type="spellEnd"/>
          </w:p>
        </w:tc>
        <w:tc>
          <w:tcPr>
            <w:tcW w:w="3675" w:type="dxa"/>
            <w:gridSpan w:val="4"/>
            <w:vAlign w:val="center"/>
          </w:tcPr>
          <w:p w:rsidR="00D02E1F" w:rsidRPr="00D02E1F" w:rsidRDefault="00DC1A8E" w:rsidP="00D02E1F">
            <w:pPr>
              <w:jc w:val="center"/>
              <w:rPr>
                <w:rFonts w:ascii="Arial" w:hAnsi="Arial" w:cs="Arial"/>
                <w:sz w:val="16"/>
                <w:szCs w:val="16"/>
              </w:rPr>
            </w:pPr>
            <w:proofErr w:type="spellStart"/>
            <w:r w:rsidRPr="00DC1A8E">
              <w:rPr>
                <w:rFonts w:ascii="Arial" w:hAnsi="Arial" w:cs="Arial"/>
                <w:sz w:val="16"/>
                <w:szCs w:val="16"/>
              </w:rPr>
              <w:t>Poljoprivredni</w:t>
            </w:r>
            <w:proofErr w:type="spellEnd"/>
            <w:r w:rsidRPr="00DC1A8E">
              <w:rPr>
                <w:rFonts w:ascii="Arial" w:hAnsi="Arial" w:cs="Arial"/>
                <w:sz w:val="16"/>
                <w:szCs w:val="16"/>
              </w:rPr>
              <w:t xml:space="preserve"> fakultet, Beograd</w:t>
            </w:r>
          </w:p>
        </w:tc>
        <w:tc>
          <w:tcPr>
            <w:tcW w:w="1155" w:type="dxa"/>
            <w:vAlign w:val="center"/>
          </w:tcPr>
          <w:p w:rsidR="00D02E1F" w:rsidRPr="00D02E1F" w:rsidRDefault="00DC1A8E" w:rsidP="00D02E1F">
            <w:pPr>
              <w:jc w:val="center"/>
              <w:rPr>
                <w:rFonts w:ascii="Arial" w:hAnsi="Arial" w:cs="Arial"/>
                <w:sz w:val="16"/>
                <w:szCs w:val="16"/>
              </w:rPr>
            </w:pPr>
            <w:r w:rsidRPr="00DC1A8E">
              <w:rPr>
                <w:rFonts w:ascii="Arial" w:hAnsi="Arial" w:cs="Arial"/>
                <w:sz w:val="16"/>
                <w:szCs w:val="16"/>
              </w:rPr>
              <w:t>2000.</w:t>
            </w:r>
          </w:p>
        </w:tc>
      </w:tr>
      <w:tr w:rsidR="001639DB" w:rsidTr="001639DB">
        <w:trPr>
          <w:trHeight w:val="190"/>
        </w:trPr>
        <w:tc>
          <w:tcPr>
            <w:tcW w:w="678" w:type="dxa"/>
            <w:vAlign w:val="center"/>
          </w:tcPr>
          <w:p w:rsidR="001639DB" w:rsidRPr="00D02E1F" w:rsidRDefault="001639DB" w:rsidP="00D02E1F">
            <w:pPr>
              <w:pStyle w:val="ListParagraph"/>
              <w:numPr>
                <w:ilvl w:val="0"/>
                <w:numId w:val="4"/>
              </w:numPr>
              <w:jc w:val="center"/>
              <w:rPr>
                <w:rFonts w:ascii="Arial" w:hAnsi="Arial" w:cs="Arial"/>
                <w:sz w:val="16"/>
                <w:szCs w:val="16"/>
              </w:rPr>
            </w:pPr>
          </w:p>
        </w:tc>
        <w:tc>
          <w:tcPr>
            <w:tcW w:w="1708" w:type="dxa"/>
            <w:gridSpan w:val="2"/>
            <w:vAlign w:val="center"/>
          </w:tcPr>
          <w:p w:rsidR="001639DB" w:rsidRPr="001639DB" w:rsidRDefault="00CA6ABC" w:rsidP="00CA6ABC">
            <w:pPr>
              <w:rPr>
                <w:rFonts w:ascii="Arial" w:hAnsi="Arial" w:cs="Arial"/>
                <w:sz w:val="16"/>
                <w:szCs w:val="16"/>
              </w:rPr>
            </w:pPr>
            <w:proofErr w:type="spellStart"/>
            <w:r>
              <w:rPr>
                <w:rFonts w:ascii="Arial" w:hAnsi="Arial" w:cs="Arial"/>
                <w:sz w:val="16"/>
                <w:szCs w:val="16"/>
              </w:rPr>
              <w:t>Milošević</w:t>
            </w:r>
            <w:proofErr w:type="spellEnd"/>
            <w:r>
              <w:rPr>
                <w:rFonts w:ascii="Arial" w:hAnsi="Arial" w:cs="Arial"/>
                <w:sz w:val="16"/>
                <w:szCs w:val="16"/>
              </w:rPr>
              <w:t xml:space="preserve">, </w:t>
            </w:r>
            <w:proofErr w:type="spellStart"/>
            <w:r>
              <w:rPr>
                <w:rFonts w:ascii="Arial" w:hAnsi="Arial" w:cs="Arial"/>
                <w:sz w:val="16"/>
                <w:szCs w:val="16"/>
              </w:rPr>
              <w:t>N.,Perić,</w:t>
            </w:r>
            <w:r w:rsidR="00DC1A8E" w:rsidRPr="00DC1A8E">
              <w:rPr>
                <w:rFonts w:ascii="Arial" w:hAnsi="Arial" w:cs="Arial"/>
                <w:sz w:val="16"/>
                <w:szCs w:val="16"/>
              </w:rPr>
              <w:t>L</w:t>
            </w:r>
            <w:proofErr w:type="spellEnd"/>
          </w:p>
        </w:tc>
        <w:tc>
          <w:tcPr>
            <w:tcW w:w="2445" w:type="dxa"/>
            <w:gridSpan w:val="3"/>
            <w:vAlign w:val="center"/>
          </w:tcPr>
          <w:p w:rsidR="001639DB" w:rsidRPr="001639DB" w:rsidRDefault="00DC1A8E" w:rsidP="00D02E1F">
            <w:pPr>
              <w:jc w:val="center"/>
              <w:rPr>
                <w:rFonts w:ascii="Arial" w:hAnsi="Arial" w:cs="Arial"/>
                <w:sz w:val="16"/>
                <w:szCs w:val="16"/>
              </w:rPr>
            </w:pPr>
            <w:proofErr w:type="spellStart"/>
            <w:r w:rsidRPr="00DC1A8E">
              <w:rPr>
                <w:rFonts w:ascii="Arial" w:hAnsi="Arial" w:cs="Arial"/>
                <w:sz w:val="16"/>
                <w:szCs w:val="16"/>
              </w:rPr>
              <w:t>Tehnologija</w:t>
            </w:r>
            <w:proofErr w:type="spellEnd"/>
            <w:r w:rsidRPr="00DC1A8E">
              <w:rPr>
                <w:rFonts w:ascii="Arial" w:hAnsi="Arial" w:cs="Arial"/>
                <w:sz w:val="16"/>
                <w:szCs w:val="16"/>
              </w:rPr>
              <w:t xml:space="preserve"> </w:t>
            </w:r>
            <w:proofErr w:type="spellStart"/>
            <w:r w:rsidRPr="00DC1A8E">
              <w:rPr>
                <w:rFonts w:ascii="Arial" w:hAnsi="Arial" w:cs="Arial"/>
                <w:sz w:val="16"/>
                <w:szCs w:val="16"/>
              </w:rPr>
              <w:t>živinarske</w:t>
            </w:r>
            <w:proofErr w:type="spellEnd"/>
            <w:r w:rsidRPr="00DC1A8E">
              <w:rPr>
                <w:rFonts w:ascii="Arial" w:hAnsi="Arial" w:cs="Arial"/>
                <w:sz w:val="16"/>
                <w:szCs w:val="16"/>
              </w:rPr>
              <w:t xml:space="preserve"> </w:t>
            </w:r>
            <w:proofErr w:type="spellStart"/>
            <w:r w:rsidRPr="00DC1A8E">
              <w:rPr>
                <w:rFonts w:ascii="Arial" w:hAnsi="Arial" w:cs="Arial"/>
                <w:sz w:val="16"/>
                <w:szCs w:val="16"/>
              </w:rPr>
              <w:t>proizvodnje</w:t>
            </w:r>
            <w:proofErr w:type="spellEnd"/>
          </w:p>
        </w:tc>
        <w:tc>
          <w:tcPr>
            <w:tcW w:w="3675" w:type="dxa"/>
            <w:gridSpan w:val="4"/>
            <w:vAlign w:val="center"/>
          </w:tcPr>
          <w:p w:rsidR="001639DB" w:rsidRPr="001639DB" w:rsidRDefault="00CA6ABC" w:rsidP="00D02E1F">
            <w:pPr>
              <w:jc w:val="center"/>
              <w:rPr>
                <w:rFonts w:ascii="Arial" w:hAnsi="Arial" w:cs="Arial"/>
                <w:sz w:val="16"/>
                <w:szCs w:val="16"/>
              </w:rPr>
            </w:pPr>
            <w:proofErr w:type="spellStart"/>
            <w:r w:rsidRPr="00DC1A8E">
              <w:rPr>
                <w:rFonts w:ascii="Arial" w:hAnsi="Arial" w:cs="Arial"/>
                <w:sz w:val="16"/>
                <w:szCs w:val="16"/>
              </w:rPr>
              <w:t>Poljoprivredni</w:t>
            </w:r>
            <w:proofErr w:type="spellEnd"/>
            <w:r w:rsidRPr="00DC1A8E">
              <w:rPr>
                <w:rFonts w:ascii="Arial" w:hAnsi="Arial" w:cs="Arial"/>
                <w:sz w:val="16"/>
                <w:szCs w:val="16"/>
              </w:rPr>
              <w:t xml:space="preserve"> fakultet,</w:t>
            </w:r>
            <w:r>
              <w:rPr>
                <w:rFonts w:ascii="Arial" w:hAnsi="Arial" w:cs="Arial"/>
                <w:sz w:val="16"/>
                <w:szCs w:val="16"/>
              </w:rPr>
              <w:t xml:space="preserve"> Novi Sad</w:t>
            </w:r>
          </w:p>
        </w:tc>
        <w:tc>
          <w:tcPr>
            <w:tcW w:w="1155" w:type="dxa"/>
            <w:vAlign w:val="center"/>
          </w:tcPr>
          <w:p w:rsidR="001639DB" w:rsidRPr="001639DB" w:rsidRDefault="00CA6ABC" w:rsidP="00D02E1F">
            <w:pPr>
              <w:jc w:val="center"/>
              <w:rPr>
                <w:rFonts w:ascii="Arial" w:hAnsi="Arial" w:cs="Arial"/>
                <w:sz w:val="16"/>
                <w:szCs w:val="16"/>
              </w:rPr>
            </w:pPr>
            <w:r w:rsidRPr="00DC1A8E">
              <w:rPr>
                <w:rFonts w:ascii="Arial" w:hAnsi="Arial" w:cs="Arial"/>
                <w:sz w:val="16"/>
                <w:szCs w:val="16"/>
              </w:rPr>
              <w:t>2011</w:t>
            </w:r>
          </w:p>
        </w:tc>
      </w:tr>
      <w:tr w:rsidR="004753A4" w:rsidTr="001639DB">
        <w:trPr>
          <w:trHeight w:val="190"/>
        </w:trPr>
        <w:tc>
          <w:tcPr>
            <w:tcW w:w="678" w:type="dxa"/>
            <w:vAlign w:val="center"/>
          </w:tcPr>
          <w:p w:rsidR="004753A4" w:rsidRPr="00D02E1F" w:rsidRDefault="004753A4" w:rsidP="00D02E1F">
            <w:pPr>
              <w:pStyle w:val="ListParagraph"/>
              <w:numPr>
                <w:ilvl w:val="0"/>
                <w:numId w:val="4"/>
              </w:numPr>
              <w:jc w:val="center"/>
              <w:rPr>
                <w:rFonts w:ascii="Arial" w:hAnsi="Arial" w:cs="Arial"/>
                <w:sz w:val="16"/>
                <w:szCs w:val="16"/>
              </w:rPr>
            </w:pPr>
          </w:p>
        </w:tc>
        <w:tc>
          <w:tcPr>
            <w:tcW w:w="1708" w:type="dxa"/>
            <w:gridSpan w:val="2"/>
            <w:vAlign w:val="center"/>
          </w:tcPr>
          <w:p w:rsidR="004753A4" w:rsidRPr="001639DB" w:rsidRDefault="00CA6ABC" w:rsidP="00CA6ABC">
            <w:pPr>
              <w:rPr>
                <w:rFonts w:ascii="Arial" w:hAnsi="Arial" w:cs="Arial"/>
                <w:sz w:val="16"/>
                <w:szCs w:val="16"/>
              </w:rPr>
            </w:pPr>
            <w:proofErr w:type="spellStart"/>
            <w:r w:rsidRPr="00CA6ABC">
              <w:rPr>
                <w:rFonts w:ascii="Arial" w:hAnsi="Arial" w:cs="Arial"/>
                <w:sz w:val="16"/>
                <w:szCs w:val="16"/>
              </w:rPr>
              <w:t>Krajnović</w:t>
            </w:r>
            <w:proofErr w:type="spellEnd"/>
            <w:r w:rsidRPr="00CA6ABC">
              <w:rPr>
                <w:rFonts w:ascii="Arial" w:hAnsi="Arial" w:cs="Arial"/>
                <w:sz w:val="16"/>
                <w:szCs w:val="16"/>
              </w:rPr>
              <w:t xml:space="preserve">, M., </w:t>
            </w:r>
            <w:proofErr w:type="spellStart"/>
            <w:r w:rsidRPr="00CA6ABC">
              <w:rPr>
                <w:rFonts w:ascii="Arial" w:hAnsi="Arial" w:cs="Arial"/>
                <w:sz w:val="16"/>
                <w:szCs w:val="16"/>
              </w:rPr>
              <w:t>Šahinović</w:t>
            </w:r>
            <w:proofErr w:type="spellEnd"/>
            <w:r>
              <w:rPr>
                <w:rFonts w:ascii="Arial" w:hAnsi="Arial" w:cs="Arial"/>
                <w:sz w:val="16"/>
                <w:szCs w:val="16"/>
              </w:rPr>
              <w:t xml:space="preserve">, R., </w:t>
            </w:r>
            <w:proofErr w:type="spellStart"/>
            <w:r>
              <w:rPr>
                <w:rFonts w:ascii="Arial" w:hAnsi="Arial" w:cs="Arial"/>
                <w:sz w:val="16"/>
                <w:szCs w:val="16"/>
              </w:rPr>
              <w:t>Vegara</w:t>
            </w:r>
            <w:proofErr w:type="spellEnd"/>
            <w:r>
              <w:rPr>
                <w:rFonts w:ascii="Arial" w:hAnsi="Arial" w:cs="Arial"/>
                <w:sz w:val="16"/>
                <w:szCs w:val="16"/>
              </w:rPr>
              <w:t>, M.</w:t>
            </w:r>
            <w:r w:rsidRPr="00CA6ABC">
              <w:rPr>
                <w:rFonts w:ascii="Arial" w:hAnsi="Arial" w:cs="Arial"/>
                <w:sz w:val="16"/>
                <w:szCs w:val="16"/>
              </w:rPr>
              <w:t xml:space="preserve"> </w:t>
            </w:r>
          </w:p>
        </w:tc>
        <w:tc>
          <w:tcPr>
            <w:tcW w:w="2445" w:type="dxa"/>
            <w:gridSpan w:val="3"/>
            <w:vAlign w:val="center"/>
          </w:tcPr>
          <w:p w:rsidR="004753A4" w:rsidRDefault="00CA6ABC" w:rsidP="00D02E1F">
            <w:pPr>
              <w:jc w:val="center"/>
              <w:rPr>
                <w:rFonts w:ascii="Arial" w:hAnsi="Arial" w:cs="Arial"/>
                <w:sz w:val="16"/>
                <w:szCs w:val="16"/>
              </w:rPr>
            </w:pPr>
            <w:proofErr w:type="spellStart"/>
            <w:r w:rsidRPr="00CA6ABC">
              <w:rPr>
                <w:rFonts w:ascii="Arial" w:hAnsi="Arial" w:cs="Arial"/>
                <w:sz w:val="16"/>
                <w:szCs w:val="16"/>
              </w:rPr>
              <w:t>Osnove</w:t>
            </w:r>
            <w:proofErr w:type="spellEnd"/>
            <w:r w:rsidRPr="00CA6ABC">
              <w:rPr>
                <w:rFonts w:ascii="Arial" w:hAnsi="Arial" w:cs="Arial"/>
                <w:sz w:val="16"/>
                <w:szCs w:val="16"/>
              </w:rPr>
              <w:t xml:space="preserve"> </w:t>
            </w:r>
            <w:proofErr w:type="spellStart"/>
            <w:r w:rsidRPr="00CA6ABC">
              <w:rPr>
                <w:rFonts w:ascii="Arial" w:hAnsi="Arial" w:cs="Arial"/>
                <w:sz w:val="16"/>
                <w:szCs w:val="16"/>
              </w:rPr>
              <w:t>opšteg</w:t>
            </w:r>
            <w:proofErr w:type="spellEnd"/>
            <w:r w:rsidRPr="00CA6ABC">
              <w:rPr>
                <w:rFonts w:ascii="Arial" w:hAnsi="Arial" w:cs="Arial"/>
                <w:sz w:val="16"/>
                <w:szCs w:val="16"/>
              </w:rPr>
              <w:t xml:space="preserve"> </w:t>
            </w:r>
            <w:proofErr w:type="spellStart"/>
            <w:r w:rsidRPr="00CA6ABC">
              <w:rPr>
                <w:rFonts w:ascii="Arial" w:hAnsi="Arial" w:cs="Arial"/>
                <w:sz w:val="16"/>
                <w:szCs w:val="16"/>
              </w:rPr>
              <w:t>stočarstva</w:t>
            </w:r>
            <w:proofErr w:type="spellEnd"/>
          </w:p>
        </w:tc>
        <w:tc>
          <w:tcPr>
            <w:tcW w:w="3675" w:type="dxa"/>
            <w:gridSpan w:val="4"/>
            <w:vAlign w:val="center"/>
          </w:tcPr>
          <w:p w:rsidR="004753A4" w:rsidRDefault="00CA6ABC" w:rsidP="004753A4">
            <w:pPr>
              <w:jc w:val="center"/>
              <w:rPr>
                <w:rFonts w:ascii="Arial" w:hAnsi="Arial" w:cs="Arial"/>
                <w:sz w:val="16"/>
                <w:szCs w:val="16"/>
              </w:rPr>
            </w:pPr>
            <w:proofErr w:type="spellStart"/>
            <w:r w:rsidRPr="00CA6ABC">
              <w:rPr>
                <w:rFonts w:ascii="Arial" w:hAnsi="Arial" w:cs="Arial"/>
                <w:sz w:val="16"/>
                <w:szCs w:val="16"/>
              </w:rPr>
              <w:t>Biotehnički</w:t>
            </w:r>
            <w:proofErr w:type="spellEnd"/>
            <w:r w:rsidRPr="00CA6ABC">
              <w:rPr>
                <w:rFonts w:ascii="Arial" w:hAnsi="Arial" w:cs="Arial"/>
                <w:sz w:val="16"/>
                <w:szCs w:val="16"/>
              </w:rPr>
              <w:t xml:space="preserve"> fakultet u </w:t>
            </w:r>
            <w:proofErr w:type="spellStart"/>
            <w:r w:rsidRPr="00CA6ABC">
              <w:rPr>
                <w:rFonts w:ascii="Arial" w:hAnsi="Arial" w:cs="Arial"/>
                <w:sz w:val="16"/>
                <w:szCs w:val="16"/>
              </w:rPr>
              <w:t>Bihaću</w:t>
            </w:r>
            <w:proofErr w:type="spellEnd"/>
          </w:p>
        </w:tc>
        <w:tc>
          <w:tcPr>
            <w:tcW w:w="1155" w:type="dxa"/>
            <w:vAlign w:val="center"/>
          </w:tcPr>
          <w:p w:rsidR="004753A4" w:rsidRDefault="00CA6ABC" w:rsidP="00D02E1F">
            <w:pPr>
              <w:jc w:val="center"/>
              <w:rPr>
                <w:rFonts w:ascii="Arial" w:hAnsi="Arial" w:cs="Arial"/>
                <w:sz w:val="16"/>
                <w:szCs w:val="16"/>
              </w:rPr>
            </w:pPr>
            <w:r w:rsidRPr="00CA6ABC">
              <w:rPr>
                <w:rFonts w:ascii="Arial" w:hAnsi="Arial" w:cs="Arial"/>
                <w:sz w:val="16"/>
                <w:szCs w:val="16"/>
              </w:rPr>
              <w:t>2004</w:t>
            </w:r>
          </w:p>
        </w:tc>
      </w:tr>
      <w:tr w:rsidR="00214DE2" w:rsidTr="001639DB">
        <w:trPr>
          <w:trHeight w:val="190"/>
        </w:trPr>
        <w:tc>
          <w:tcPr>
            <w:tcW w:w="678" w:type="dxa"/>
            <w:vAlign w:val="center"/>
          </w:tcPr>
          <w:p w:rsidR="00214DE2" w:rsidRPr="00D02E1F" w:rsidRDefault="00214DE2" w:rsidP="00D02E1F">
            <w:pPr>
              <w:pStyle w:val="ListParagraph"/>
              <w:numPr>
                <w:ilvl w:val="0"/>
                <w:numId w:val="4"/>
              </w:numPr>
              <w:jc w:val="center"/>
              <w:rPr>
                <w:rFonts w:ascii="Arial" w:hAnsi="Arial" w:cs="Arial"/>
                <w:sz w:val="16"/>
                <w:szCs w:val="16"/>
              </w:rPr>
            </w:pPr>
          </w:p>
        </w:tc>
        <w:tc>
          <w:tcPr>
            <w:tcW w:w="1708" w:type="dxa"/>
            <w:gridSpan w:val="2"/>
            <w:vAlign w:val="center"/>
          </w:tcPr>
          <w:p w:rsidR="00214DE2" w:rsidRPr="004753A4" w:rsidRDefault="00CA6ABC" w:rsidP="00CA6ABC">
            <w:pPr>
              <w:jc w:val="center"/>
              <w:rPr>
                <w:rFonts w:ascii="Arial" w:hAnsi="Arial" w:cs="Arial"/>
                <w:sz w:val="16"/>
                <w:szCs w:val="16"/>
              </w:rPr>
            </w:pPr>
            <w:r w:rsidRPr="00CA6ABC">
              <w:rPr>
                <w:rFonts w:ascii="Arial" w:hAnsi="Arial" w:cs="Arial"/>
                <w:sz w:val="16"/>
                <w:szCs w:val="16"/>
              </w:rPr>
              <w:t>Taylor, R. E. Field, T. G.</w:t>
            </w:r>
          </w:p>
        </w:tc>
        <w:tc>
          <w:tcPr>
            <w:tcW w:w="2445" w:type="dxa"/>
            <w:gridSpan w:val="3"/>
            <w:vAlign w:val="center"/>
          </w:tcPr>
          <w:p w:rsidR="00214DE2" w:rsidRDefault="00CA6ABC" w:rsidP="00D02E1F">
            <w:pPr>
              <w:jc w:val="center"/>
              <w:rPr>
                <w:rFonts w:ascii="Arial" w:hAnsi="Arial" w:cs="Arial"/>
                <w:sz w:val="16"/>
                <w:szCs w:val="16"/>
              </w:rPr>
            </w:pPr>
            <w:r w:rsidRPr="00CA6ABC">
              <w:rPr>
                <w:rFonts w:ascii="Arial" w:hAnsi="Arial" w:cs="Arial"/>
                <w:sz w:val="16"/>
                <w:szCs w:val="16"/>
              </w:rPr>
              <w:t>Scientific Farm Animal Production</w:t>
            </w:r>
          </w:p>
        </w:tc>
        <w:tc>
          <w:tcPr>
            <w:tcW w:w="3675" w:type="dxa"/>
            <w:gridSpan w:val="4"/>
            <w:vAlign w:val="center"/>
          </w:tcPr>
          <w:p w:rsidR="00214DE2" w:rsidRPr="004753A4" w:rsidRDefault="00CA6ABC" w:rsidP="004753A4">
            <w:pPr>
              <w:jc w:val="center"/>
              <w:rPr>
                <w:rFonts w:ascii="Arial" w:hAnsi="Arial" w:cs="Arial"/>
                <w:sz w:val="16"/>
                <w:szCs w:val="16"/>
              </w:rPr>
            </w:pPr>
            <w:r w:rsidRPr="00CA6ABC">
              <w:rPr>
                <w:rFonts w:ascii="Arial" w:hAnsi="Arial" w:cs="Arial"/>
                <w:sz w:val="16"/>
                <w:szCs w:val="16"/>
              </w:rPr>
              <w:t>Colorado State University</w:t>
            </w:r>
          </w:p>
        </w:tc>
        <w:tc>
          <w:tcPr>
            <w:tcW w:w="1155" w:type="dxa"/>
            <w:vAlign w:val="center"/>
          </w:tcPr>
          <w:p w:rsidR="00214DE2" w:rsidRPr="004753A4" w:rsidRDefault="00CA6ABC" w:rsidP="00D02E1F">
            <w:pPr>
              <w:jc w:val="center"/>
              <w:rPr>
                <w:rFonts w:ascii="Arial" w:hAnsi="Arial" w:cs="Arial"/>
                <w:sz w:val="16"/>
                <w:szCs w:val="16"/>
              </w:rPr>
            </w:pPr>
            <w:r w:rsidRPr="00CA6ABC">
              <w:rPr>
                <w:rFonts w:ascii="Arial" w:hAnsi="Arial" w:cs="Arial"/>
                <w:sz w:val="16"/>
                <w:szCs w:val="16"/>
              </w:rPr>
              <w:t>2011</w:t>
            </w:r>
          </w:p>
        </w:tc>
      </w:tr>
    </w:tbl>
    <w:tbl>
      <w:tblPr>
        <w:tblStyle w:val="TableGrid"/>
        <w:tblW w:w="0" w:type="auto"/>
        <w:tblLook w:val="04A0"/>
      </w:tblPr>
      <w:tblGrid>
        <w:gridCol w:w="1818"/>
        <w:gridCol w:w="6372"/>
        <w:gridCol w:w="1432"/>
      </w:tblGrid>
      <w:tr w:rsidR="001312B9" w:rsidTr="009E2BF4">
        <w:trPr>
          <w:trHeight w:val="694"/>
        </w:trPr>
        <w:tc>
          <w:tcPr>
            <w:tcW w:w="1818" w:type="dxa"/>
            <w:vMerge w:val="restart"/>
            <w:vAlign w:val="center"/>
          </w:tcPr>
          <w:p w:rsidR="001312B9" w:rsidRDefault="001312B9" w:rsidP="001312B9">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9E2BF4">
        <w:trPr>
          <w:trHeight w:val="1040"/>
        </w:trPr>
        <w:tc>
          <w:tcPr>
            <w:tcW w:w="1818" w:type="dxa"/>
            <w:vMerge/>
            <w:tcBorders>
              <w:bottom w:val="single" w:sz="4" w:space="0" w:color="auto"/>
            </w:tcBorders>
          </w:tcPr>
          <w:p w:rsidR="001312B9" w:rsidRDefault="001312B9"/>
        </w:tc>
        <w:tc>
          <w:tcPr>
            <w:tcW w:w="6372" w:type="dxa"/>
            <w:tcBorders>
              <w:bottom w:val="single" w:sz="4" w:space="0" w:color="auto"/>
            </w:tcBorders>
            <w:shd w:val="clear" w:color="auto" w:fill="C2D69B" w:themeFill="accent3" w:themeFillTint="99"/>
            <w:vAlign w:val="center"/>
          </w:tcPr>
          <w:p w:rsidR="001312B9" w:rsidRPr="001312B9" w:rsidRDefault="001312B9" w:rsidP="001312B9">
            <w:pPr>
              <w:jc w:val="center"/>
              <w:rPr>
                <w:sz w:val="28"/>
                <w:szCs w:val="28"/>
              </w:rPr>
            </w:pPr>
            <w:r w:rsidRPr="001312B9">
              <w:rPr>
                <w:sz w:val="28"/>
                <w:szCs w:val="28"/>
              </w:rPr>
              <w:t xml:space="preserve">Study </w:t>
            </w:r>
            <w:proofErr w:type="spellStart"/>
            <w:r w:rsidRPr="001312B9">
              <w:rPr>
                <w:sz w:val="28"/>
                <w:szCs w:val="28"/>
              </w:rPr>
              <w:t>Programme</w:t>
            </w:r>
            <w:proofErr w:type="spellEnd"/>
            <w:r w:rsidRPr="001312B9">
              <w:rPr>
                <w:sz w:val="28"/>
                <w:szCs w:val="28"/>
              </w:rPr>
              <w:t xml:space="preserve"> Accreditation</w:t>
            </w:r>
          </w:p>
          <w:p w:rsidR="001312B9" w:rsidRDefault="001312B9" w:rsidP="001312B9">
            <w:pPr>
              <w:jc w:val="center"/>
            </w:pPr>
          </w:p>
          <w:p w:rsidR="001312B9" w:rsidRPr="001312B9" w:rsidRDefault="00612236" w:rsidP="00015557">
            <w:pPr>
              <w:jc w:val="center"/>
              <w:rPr>
                <w:rFonts w:ascii="Arial" w:hAnsi="Arial" w:cs="Arial"/>
                <w:sz w:val="18"/>
                <w:szCs w:val="18"/>
              </w:rPr>
            </w:pPr>
            <w:r w:rsidRPr="00D3655D">
              <w:rPr>
                <w:rFonts w:ascii="Arial" w:hAnsi="Arial" w:cs="Arial"/>
                <w:sz w:val="18"/>
                <w:szCs w:val="18"/>
              </w:rPr>
              <w:t>UNDERGRADUATE</w:t>
            </w:r>
            <w:r>
              <w:rPr>
                <w:rFonts w:ascii="Arial" w:hAnsi="Arial" w:cs="Arial"/>
                <w:sz w:val="18"/>
                <w:szCs w:val="18"/>
              </w:rPr>
              <w:t xml:space="preserve"> ACADEMIC STUDIES       </w:t>
            </w:r>
            <w:r w:rsidR="00015557">
              <w:rPr>
                <w:rFonts w:ascii="Arial" w:hAnsi="Arial" w:cs="Arial"/>
                <w:sz w:val="18"/>
                <w:szCs w:val="18"/>
              </w:rPr>
              <w:t>Field and vegetable sciences</w:t>
            </w:r>
            <w:r w:rsidR="001312B9" w:rsidRPr="001312B9">
              <w:rPr>
                <w:rFonts w:ascii="Arial" w:hAnsi="Arial" w:cs="Arial"/>
                <w:sz w:val="18"/>
                <w:szCs w:val="18"/>
              </w:rPr>
              <w:t xml:space="preserve">                           </w:t>
            </w:r>
          </w:p>
        </w:tc>
        <w:tc>
          <w:tcPr>
            <w:tcW w:w="1432" w:type="dxa"/>
            <w:vMerge/>
            <w:tcBorders>
              <w:bottom w:val="single" w:sz="4" w:space="0" w:color="auto"/>
            </w:tcBorders>
          </w:tcPr>
          <w:p w:rsidR="001312B9" w:rsidRDefault="001312B9"/>
        </w:tc>
      </w:tr>
      <w:tr w:rsidR="001312B9" w:rsidTr="009E2BF4">
        <w:tc>
          <w:tcPr>
            <w:tcW w:w="9622"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DF0ABC" w:rsidRDefault="00DF0ABC"/>
    <w:sectPr w:rsidR="00DF0ABC"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compat/>
  <w:rsids>
    <w:rsidRoot w:val="00255EDE"/>
    <w:rsid w:val="00005BC9"/>
    <w:rsid w:val="00007295"/>
    <w:rsid w:val="00015557"/>
    <w:rsid w:val="0008374A"/>
    <w:rsid w:val="000D1C63"/>
    <w:rsid w:val="000E2811"/>
    <w:rsid w:val="00111999"/>
    <w:rsid w:val="001312B9"/>
    <w:rsid w:val="001639DB"/>
    <w:rsid w:val="001F34D7"/>
    <w:rsid w:val="00206CF6"/>
    <w:rsid w:val="00213C94"/>
    <w:rsid w:val="00214DE2"/>
    <w:rsid w:val="002319BC"/>
    <w:rsid w:val="00255EDE"/>
    <w:rsid w:val="002611DF"/>
    <w:rsid w:val="002A3F5E"/>
    <w:rsid w:val="002E1B01"/>
    <w:rsid w:val="00322F84"/>
    <w:rsid w:val="004666C8"/>
    <w:rsid w:val="004753A4"/>
    <w:rsid w:val="004C1CC6"/>
    <w:rsid w:val="00515065"/>
    <w:rsid w:val="00535E50"/>
    <w:rsid w:val="005E42D1"/>
    <w:rsid w:val="00612236"/>
    <w:rsid w:val="00616649"/>
    <w:rsid w:val="00820DE5"/>
    <w:rsid w:val="00927F2D"/>
    <w:rsid w:val="009B28FB"/>
    <w:rsid w:val="009E2BF4"/>
    <w:rsid w:val="009F0984"/>
    <w:rsid w:val="00A93678"/>
    <w:rsid w:val="00AE67EE"/>
    <w:rsid w:val="00C21CE9"/>
    <w:rsid w:val="00CA6ABC"/>
    <w:rsid w:val="00CC0E96"/>
    <w:rsid w:val="00CC5DAF"/>
    <w:rsid w:val="00CC7AA9"/>
    <w:rsid w:val="00CD42A5"/>
    <w:rsid w:val="00D02E1F"/>
    <w:rsid w:val="00D3563B"/>
    <w:rsid w:val="00D554D7"/>
    <w:rsid w:val="00D57E7D"/>
    <w:rsid w:val="00DC1A8E"/>
    <w:rsid w:val="00DF0ABC"/>
    <w:rsid w:val="00E04748"/>
    <w:rsid w:val="00E60D70"/>
    <w:rsid w:val="00F07B7E"/>
    <w:rsid w:val="00F87FB0"/>
    <w:rsid w:val="00FC7E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pero.eric</cp:lastModifiedBy>
  <cp:revision>2</cp:revision>
  <dcterms:created xsi:type="dcterms:W3CDTF">2015-01-16T14:01:00Z</dcterms:created>
  <dcterms:modified xsi:type="dcterms:W3CDTF">2015-01-16T14:01:00Z</dcterms:modified>
</cp:coreProperties>
</file>