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B7493E" w:rsidP="0013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8016D4" w:rsidRPr="008016D4">
              <w:rPr>
                <w:rFonts w:ascii="Arial" w:hAnsi="Arial" w:cs="Arial"/>
                <w:color w:val="000000"/>
                <w:sz w:val="16"/>
                <w:szCs w:val="16"/>
              </w:rPr>
              <w:t>FIELD AND VEGETABLE CROPS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462CB" w:rsidRDefault="00740FA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MajaManojlović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A462CB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Fu</w:t>
            </w:r>
            <w:r w:rsidR="00740FA0" w:rsidRPr="00A462CB">
              <w:rPr>
                <w:rFonts w:ascii="Arial" w:hAnsi="Arial" w:cs="Arial"/>
                <w:sz w:val="16"/>
                <w:szCs w:val="16"/>
              </w:rPr>
              <w:t>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A462CB" w:rsidRDefault="00740FA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1992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462CB" w:rsidRDefault="00740FA0" w:rsidP="00873EC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Soil sci</w:t>
            </w:r>
            <w:r w:rsidR="00873EC2">
              <w:rPr>
                <w:rFonts w:ascii="Arial" w:hAnsi="Arial" w:cs="Arial"/>
                <w:sz w:val="16"/>
                <w:szCs w:val="16"/>
              </w:rPr>
              <w:t>e</w:t>
            </w:r>
            <w:r w:rsidRPr="00A462CB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r w:rsidR="00873EC2">
              <w:rPr>
                <w:rFonts w:ascii="Arial" w:hAnsi="Arial" w:cs="Arial"/>
                <w:sz w:val="16"/>
                <w:szCs w:val="16"/>
              </w:rPr>
              <w:t>agrochemistry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40FA0" w:rsidRDefault="00740FA0" w:rsidP="00FB1D8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sz w:val="16"/>
                <w:szCs w:val="16"/>
              </w:rPr>
              <w:t xml:space="preserve">Soil scinece and </w:t>
            </w:r>
            <w:r w:rsidR="00FB1D80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40FA0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40FA0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40FA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22587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740FA0" w:rsidRDefault="00740FA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40FA0" w:rsidRDefault="00740FA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agriculutrue, BSc</w:t>
            </w:r>
          </w:p>
        </w:tc>
        <w:tc>
          <w:tcPr>
            <w:tcW w:w="1448" w:type="dxa"/>
            <w:vAlign w:val="center"/>
          </w:tcPr>
          <w:p w:rsidR="00722587" w:rsidRPr="00740FA0" w:rsidRDefault="00740FA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740FA0" w:rsidRDefault="00873EC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Agrochemistry</w:t>
            </w:r>
            <w:r w:rsidR="00740FA0">
              <w:rPr>
                <w:rFonts w:ascii="Arial" w:hAnsi="Arial" w:cs="Arial"/>
                <w:sz w:val="16"/>
                <w:szCs w:val="16"/>
              </w:rPr>
              <w:t xml:space="preserve"> and plant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740FA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Agroeconomy BSc</w:t>
            </w:r>
          </w:p>
        </w:tc>
        <w:tc>
          <w:tcPr>
            <w:tcW w:w="1448" w:type="dxa"/>
            <w:vAlign w:val="center"/>
          </w:tcPr>
          <w:p w:rsidR="00722587" w:rsidRPr="00722587" w:rsidRDefault="00740FA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62CB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291AA9" w:rsidRPr="007303ED" w:rsidTr="00722587">
        <w:tc>
          <w:tcPr>
            <w:tcW w:w="539" w:type="dxa"/>
            <w:gridSpan w:val="2"/>
            <w:vAlign w:val="center"/>
          </w:tcPr>
          <w:p w:rsidR="00291AA9" w:rsidRPr="00291AA9" w:rsidRDefault="00291A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9" w:type="dxa"/>
            <w:vAlign w:val="center"/>
          </w:tcPr>
          <w:p w:rsidR="00291AA9" w:rsidRPr="00885144" w:rsidRDefault="00291AA9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291AA9" w:rsidRDefault="00291AA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291AA9" w:rsidRDefault="00291AA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BSc</w:t>
            </w:r>
          </w:p>
        </w:tc>
        <w:tc>
          <w:tcPr>
            <w:tcW w:w="1448" w:type="dxa"/>
            <w:vAlign w:val="center"/>
          </w:tcPr>
          <w:p w:rsidR="00291AA9" w:rsidRPr="00F34ADD" w:rsidRDefault="00C977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34ADD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291AA9" w:rsidRDefault="00291A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ru-RU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Basic principles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BSc</w:t>
            </w:r>
          </w:p>
        </w:tc>
        <w:tc>
          <w:tcPr>
            <w:tcW w:w="1448" w:type="dxa"/>
            <w:vAlign w:val="center"/>
          </w:tcPr>
          <w:p w:rsidR="00722587" w:rsidRPr="00A462CB" w:rsidRDefault="00A462C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development; Field and vegetable crops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agriculture.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722587" w:rsidRDefault="00A462C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nutrition; Organic production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1,33; 2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degradation an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recultivation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3МОП1О01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885144" w:rsidP="007A3BF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Global</w:t>
            </w:r>
            <w:r w:rsidR="007A3B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environmental change and sustainable use of natural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production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885144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3МЗИ1О02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885144" w:rsidRDefault="00C97735" w:rsidP="008851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 xml:space="preserve">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3МЗИ1И11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C9773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9C">
              <w:rPr>
                <w:rFonts w:ascii="Arial" w:hAnsi="Arial" w:cs="Arial"/>
                <w:bCs/>
                <w:sz w:val="16"/>
                <w:szCs w:val="16"/>
              </w:rPr>
              <w:t>Soil fertility and fertilization</w:t>
            </w:r>
            <w:r w:rsidR="00C977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in 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E55B9C" w:rsidRDefault="00C97735" w:rsidP="008851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Nutrient cycle in the e</w:t>
            </w:r>
            <w:r w:rsidR="00E55B9C" w:rsidRPr="00E55B9C">
              <w:rPr>
                <w:rFonts w:ascii="Arial" w:hAnsi="Arial" w:cs="Arial"/>
                <w:bCs/>
                <w:sz w:val="16"/>
                <w:szCs w:val="16"/>
              </w:rPr>
              <w:t>nvironment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3C4A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F3C4A" w:rsidRPr="00885144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F3C4A" w:rsidRPr="00722587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Professional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</w:t>
            </w:r>
            <w:r w:rsidR="007A3BFD">
              <w:rPr>
                <w:rFonts w:ascii="Arial" w:hAnsi="Arial" w:cs="Arial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  <w:lang w:eastAsia="hu-HU"/>
              </w:rPr>
            </w:pPr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ManojlovićM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, Singh BR (2012): </w:t>
            </w:r>
            <w:r w:rsidRPr="00656FA3">
              <w:rPr>
                <w:rFonts w:ascii="Arial" w:hAnsi="Arial" w:cs="Arial"/>
                <w:bCs/>
                <w:sz w:val="14"/>
                <w:szCs w:val="14"/>
              </w:rPr>
              <w:t xml:space="preserve">Trace elements in soils and food chains of the Balkan region. </w:t>
            </w:r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>Acta Agr Scand B-S P</w:t>
            </w:r>
            <w:r w:rsidRPr="00656FA3">
              <w:rPr>
                <w:rFonts w:ascii="Arial" w:hAnsi="Arial" w:cs="Arial"/>
                <w:bCs/>
                <w:spacing w:val="-3"/>
                <w:sz w:val="14"/>
                <w:szCs w:val="14"/>
              </w:rPr>
              <w:t xml:space="preserve">, 62(8) </w:t>
            </w:r>
            <w:r w:rsidRPr="00656FA3">
              <w:rPr>
                <w:rFonts w:ascii="Arial" w:hAnsi="Arial" w:cs="Arial"/>
                <w:sz w:val="14"/>
                <w:szCs w:val="14"/>
              </w:rPr>
              <w:t>673-695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, Čabilovski R, Sitaula B 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(2011):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Soil organic carbon in Golija mountain (Serbia) soils: effects of land use and altitude. 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</w:rPr>
              <w:t>Polish Journal of Environmental studies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  <w:lang w:val="sr-Cyrl-CS"/>
              </w:rPr>
              <w:t>,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20 (4) 977-986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Čabilovski R, Bavec M (2010): Organic materials: Sources of nitrogen in organic production of lettuce.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Turkish Journal of Agriculture and Forestry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34,163-172</w:t>
            </w:r>
            <w:bookmarkStart w:id="2" w:name="_GoBack"/>
            <w:bookmarkEnd w:id="2"/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Aćìn V, Šeremešić S (2008): 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Long-term effects of agronomic practices on the soil organic carbon sequestration in Chernozem.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Archives of Agronomy and Soil Science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54(4) 353-367</w:t>
            </w:r>
          </w:p>
        </w:tc>
      </w:tr>
      <w:tr w:rsidR="00656FA3" w:rsidRPr="000134BA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(Editor) Đubrenje u održivoj poljoprivredi. Novi Sad, Poljoprivredni fakultet, 2008 (Novi Sad, Mondograf), 1- 204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Csathó P, Sisák I, Radimszky L, Lushaj S, Spiegel H, Nikolova MT, Nikolov N, Čermák P, Klir J, Astover A, Karklins A, Lazauskas S, Kopinski J, Hera C, Dumitru E, 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, Bogdanović D et al.  (2007) Agriculture as a source of phosphorus causing eutrophication in Central and Eastern Europe (Review). </w:t>
            </w:r>
            <w:r w:rsidRPr="00656FA3">
              <w:rPr>
                <w:rFonts w:ascii="Arial" w:hAnsi="Arial" w:cs="Arial"/>
                <w:i/>
                <w:sz w:val="14"/>
                <w:szCs w:val="14"/>
                <w:lang w:eastAsia="hu-HU"/>
              </w:rPr>
              <w:t>Soil Use and Management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23 (Suppl. 1)</w:t>
            </w:r>
            <w:r w:rsidRPr="00656FA3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36-56</w:t>
            </w:r>
          </w:p>
        </w:tc>
      </w:tr>
      <w:tr w:rsidR="00656FA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56FA3" w:rsidRPr="00656FA3" w:rsidRDefault="00656FA3" w:rsidP="00A62356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656FA3">
              <w:rPr>
                <w:rFonts w:ascii="Arial" w:hAnsi="Arial" w:cs="Arial"/>
                <w:sz w:val="14"/>
                <w:szCs w:val="14"/>
              </w:rPr>
              <w:t>VidojevićD</w:t>
            </w:r>
            <w:proofErr w:type="gramStart"/>
            <w:r w:rsidRPr="00656FA3">
              <w:rPr>
                <w:rFonts w:ascii="Arial" w:hAnsi="Arial" w:cs="Arial"/>
                <w:sz w:val="14"/>
                <w:szCs w:val="14"/>
              </w:rPr>
              <w:t>,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</w:rPr>
              <w:t>ManojlovićM</w:t>
            </w:r>
            <w:proofErr w:type="gramEnd"/>
            <w:r w:rsidRPr="00656FA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656FA3">
              <w:rPr>
                <w:rFonts w:ascii="Arial" w:hAnsi="Arial" w:cs="Arial"/>
                <w:sz w:val="14"/>
                <w:szCs w:val="14"/>
              </w:rPr>
              <w:t>"Overview of the soil information and policies in Serbia" in: "Status and prospect of soil information in South-Eastern Europe: soil databases, projects and applications". T. Hengl et al. (eds) Office for Official Publications of the European Communities, EUR 22646 EN, ISSN 1018-5593</w:t>
            </w:r>
            <w:r w:rsidRPr="00656FA3">
              <w:rPr>
                <w:rFonts w:ascii="Arial" w:hAnsi="Arial" w:cs="Arial"/>
                <w:sz w:val="14"/>
                <w:szCs w:val="14"/>
                <w:lang w:val="sr-Cyrl-CS"/>
              </w:rPr>
              <w:t>, 87-98</w:t>
            </w:r>
            <w:r w:rsidRPr="00656FA3">
              <w:rPr>
                <w:rFonts w:ascii="Arial" w:hAnsi="Arial" w:cs="Arial"/>
                <w:sz w:val="14"/>
                <w:szCs w:val="14"/>
              </w:rPr>
              <w:t>(2007)</w:t>
            </w:r>
          </w:p>
        </w:tc>
      </w:tr>
      <w:tr w:rsidR="00656FA3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656FA3" w:rsidRPr="00656FA3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in journals from SCI list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56FA3" w:rsidRPr="00656FA3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56FA3" w:rsidRPr="00656FA3" w:rsidRDefault="00656FA3" w:rsidP="00EF329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EF32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656FA3" w:rsidRPr="00FE65FF" w:rsidRDefault="00656FA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6FA3" w:rsidRPr="007303ED" w:rsidTr="00F03492">
        <w:tc>
          <w:tcPr>
            <w:tcW w:w="1357" w:type="dxa"/>
            <w:gridSpan w:val="4"/>
            <w:vAlign w:val="center"/>
          </w:tcPr>
          <w:p w:rsidR="00656FA3" w:rsidRPr="00FE65FF" w:rsidRDefault="00656FA3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656FA3" w:rsidRPr="00CF3C4A" w:rsidRDefault="00656FA3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4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Kassel University, </w:t>
            </w:r>
            <w:r w:rsidRPr="00CF3C4A">
              <w:rPr>
                <w:rFonts w:ascii="Arial" w:hAnsi="Arial" w:cs="Arial"/>
                <w:sz w:val="16"/>
                <w:szCs w:val="16"/>
              </w:rPr>
              <w:t>Witzenhausen, Germany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>;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 University of Life Sciences, UMB, Norway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CF3C4A">
              <w:rPr>
                <w:rFonts w:ascii="Arial" w:hAnsi="Arial" w:cs="Arial"/>
                <w:sz w:val="16"/>
                <w:szCs w:val="16"/>
              </w:rPr>
              <w:t>Joint Research Centre, Ispra, Italy; Iowa State University, USA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CF3C4A">
              <w:rPr>
                <w:rFonts w:ascii="Arial" w:hAnsi="Arial" w:cs="Arial"/>
                <w:sz w:val="16"/>
                <w:szCs w:val="16"/>
                <w:lang w:val="en-GB"/>
              </w:rPr>
              <w:t>AgricUniversityofHohenheim</w:t>
            </w:r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37A7"/>
    <w:rsid w:val="00094334"/>
    <w:rsid w:val="000A13CD"/>
    <w:rsid w:val="000C2CB0"/>
    <w:rsid w:val="000C3950"/>
    <w:rsid w:val="000C4B3C"/>
    <w:rsid w:val="000C6F3F"/>
    <w:rsid w:val="000D2327"/>
    <w:rsid w:val="000D3B69"/>
    <w:rsid w:val="000D4B98"/>
    <w:rsid w:val="000D5393"/>
    <w:rsid w:val="00103D17"/>
    <w:rsid w:val="001043FD"/>
    <w:rsid w:val="00114797"/>
    <w:rsid w:val="00114A9F"/>
    <w:rsid w:val="001170AC"/>
    <w:rsid w:val="00130486"/>
    <w:rsid w:val="00130639"/>
    <w:rsid w:val="001375EA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1AA9"/>
    <w:rsid w:val="00293C91"/>
    <w:rsid w:val="002A1462"/>
    <w:rsid w:val="002A3E3E"/>
    <w:rsid w:val="002A78BC"/>
    <w:rsid w:val="002D32C9"/>
    <w:rsid w:val="002D470B"/>
    <w:rsid w:val="002F0EEA"/>
    <w:rsid w:val="002F283C"/>
    <w:rsid w:val="00312C54"/>
    <w:rsid w:val="00325A04"/>
    <w:rsid w:val="003602F9"/>
    <w:rsid w:val="00360783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635E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6F88"/>
    <w:rsid w:val="00500033"/>
    <w:rsid w:val="0051513D"/>
    <w:rsid w:val="005234A4"/>
    <w:rsid w:val="00552DFC"/>
    <w:rsid w:val="00554058"/>
    <w:rsid w:val="005551C7"/>
    <w:rsid w:val="005A0011"/>
    <w:rsid w:val="005C056D"/>
    <w:rsid w:val="005E3309"/>
    <w:rsid w:val="005E7B76"/>
    <w:rsid w:val="005F341D"/>
    <w:rsid w:val="00604CCF"/>
    <w:rsid w:val="00634243"/>
    <w:rsid w:val="006517BC"/>
    <w:rsid w:val="00652875"/>
    <w:rsid w:val="00656FA3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0FA0"/>
    <w:rsid w:val="00746F95"/>
    <w:rsid w:val="00754EE8"/>
    <w:rsid w:val="00780180"/>
    <w:rsid w:val="007868C2"/>
    <w:rsid w:val="00786DA6"/>
    <w:rsid w:val="00793B3E"/>
    <w:rsid w:val="007A3BFD"/>
    <w:rsid w:val="007A75B5"/>
    <w:rsid w:val="007C4C8F"/>
    <w:rsid w:val="007C5FEF"/>
    <w:rsid w:val="007D3EB9"/>
    <w:rsid w:val="007E1050"/>
    <w:rsid w:val="007F2059"/>
    <w:rsid w:val="007F4B70"/>
    <w:rsid w:val="008016D4"/>
    <w:rsid w:val="00801BB0"/>
    <w:rsid w:val="00812433"/>
    <w:rsid w:val="00841B4E"/>
    <w:rsid w:val="00862977"/>
    <w:rsid w:val="008655DE"/>
    <w:rsid w:val="00873EC2"/>
    <w:rsid w:val="008749DC"/>
    <w:rsid w:val="00885144"/>
    <w:rsid w:val="00886D87"/>
    <w:rsid w:val="00890A03"/>
    <w:rsid w:val="00895B4A"/>
    <w:rsid w:val="008A6BB4"/>
    <w:rsid w:val="008B05A3"/>
    <w:rsid w:val="008B0AF8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2523"/>
    <w:rsid w:val="00A462CB"/>
    <w:rsid w:val="00A544E7"/>
    <w:rsid w:val="00A6226B"/>
    <w:rsid w:val="00A62356"/>
    <w:rsid w:val="00A66B6B"/>
    <w:rsid w:val="00A93B05"/>
    <w:rsid w:val="00A9530D"/>
    <w:rsid w:val="00AC7469"/>
    <w:rsid w:val="00AD0F1E"/>
    <w:rsid w:val="00B21BA2"/>
    <w:rsid w:val="00B5753D"/>
    <w:rsid w:val="00B678B5"/>
    <w:rsid w:val="00B7493E"/>
    <w:rsid w:val="00B91DDA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97735"/>
    <w:rsid w:val="00CA762E"/>
    <w:rsid w:val="00CD1438"/>
    <w:rsid w:val="00CF2CEC"/>
    <w:rsid w:val="00CF3C4A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1700C"/>
    <w:rsid w:val="00E40212"/>
    <w:rsid w:val="00E55B9C"/>
    <w:rsid w:val="00E56C72"/>
    <w:rsid w:val="00E6087C"/>
    <w:rsid w:val="00E849C7"/>
    <w:rsid w:val="00E946BB"/>
    <w:rsid w:val="00EA1B6A"/>
    <w:rsid w:val="00EB3FD0"/>
    <w:rsid w:val="00EF29E8"/>
    <w:rsid w:val="00EF329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34ADD"/>
    <w:rsid w:val="00F60E28"/>
    <w:rsid w:val="00F87EBB"/>
    <w:rsid w:val="00F92CBF"/>
    <w:rsid w:val="00FA1D88"/>
    <w:rsid w:val="00FA2CA3"/>
    <w:rsid w:val="00FA45D0"/>
    <w:rsid w:val="00FA4A08"/>
    <w:rsid w:val="00FB1D80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2015-01-21T14:12:00Z</dcterms:created>
  <dcterms:modified xsi:type="dcterms:W3CDTF">2015-01-21T14:12:00Z</dcterms:modified>
</cp:coreProperties>
</file>