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(uneti naziv programa)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707B4" w:rsidRDefault="007707B4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Branislava Lalić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7707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7707B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21913" w:rsidRDefault="00121913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of Agriculture, Department for Field and Vegetable Crops, 16.02.1993.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024ACD" w:rsidRDefault="00024ACD" w:rsidP="00024AC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Modelling of physical process, Micrometeorology, Agrometeorology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C12AD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20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12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 and Biophysics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2006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ACIMSI,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Physics, Belgrade</w:t>
            </w:r>
          </w:p>
        </w:tc>
        <w:tc>
          <w:tcPr>
            <w:tcW w:w="2975" w:type="dxa"/>
            <w:gridSpan w:val="2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Dynamic meteorology</w:t>
            </w:r>
          </w:p>
        </w:tc>
      </w:tr>
      <w:tr w:rsidR="0050060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199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2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Sciences,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  <w:tc>
          <w:tcPr>
            <w:tcW w:w="3481" w:type="dxa"/>
            <w:gridSpan w:val="3"/>
            <w:vAlign w:val="center"/>
          </w:tcPr>
          <w:p w:rsidR="00F112E0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</w:p>
          <w:p w:rsidR="00722587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Horticulture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Pr="00C12A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C12ADE" w:rsidRDefault="00C12A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Biophysics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C12AD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Veterinary Medicine</w:t>
            </w:r>
          </w:p>
        </w:tc>
        <w:tc>
          <w:tcPr>
            <w:tcW w:w="1448" w:type="dxa"/>
            <w:vAlign w:val="center"/>
          </w:tcPr>
          <w:p w:rsidR="00722587" w:rsidRPr="00C12ADE" w:rsidRDefault="0004355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Agrondustrial Engineering</w:t>
            </w:r>
          </w:p>
        </w:tc>
        <w:tc>
          <w:tcPr>
            <w:tcW w:w="1448" w:type="dxa"/>
            <w:vAlign w:val="center"/>
          </w:tcPr>
          <w:p w:rsidR="00722587" w:rsidRPr="00043551" w:rsidRDefault="0004355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12ADE" w:rsidRDefault="00C12AD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737BB">
              <w:rPr>
                <w:b/>
                <w:sz w:val="18"/>
                <w:szCs w:val="18"/>
              </w:rPr>
              <w:t>Enivronmental models in 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043551" w:rsidRDefault="00043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>Lalić</w:t>
            </w:r>
            <w:r w:rsidRPr="000033B8">
              <w:rPr>
                <w:rFonts w:ascii="Arial" w:hAnsi="Arial" w:cs="Arial"/>
                <w:sz w:val="16"/>
                <w:szCs w:val="16"/>
              </w:rPr>
              <w:t>, B., D.T. Mihailovi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 xml:space="preserve">ć, 2004: An Empirical Relation Describing Leaf Area Density inside the forest for Environmental Modelling,  </w:t>
            </w:r>
            <w:r w:rsidRPr="000033B8">
              <w:rPr>
                <w:rFonts w:ascii="Arial" w:hAnsi="Arial" w:cs="Arial"/>
                <w:i/>
                <w:sz w:val="16"/>
                <w:szCs w:val="16"/>
                <w:lang w:val="sl-SI"/>
              </w:rPr>
              <w:t>Jour. App. Met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 xml:space="preserve">., </w:t>
            </w:r>
            <w:r w:rsidRPr="00766FBE">
              <w:rPr>
                <w:rFonts w:ascii="Arial" w:hAnsi="Arial" w:cs="Arial"/>
                <w:sz w:val="16"/>
                <w:szCs w:val="16"/>
                <w:lang w:val="sl-SI"/>
              </w:rPr>
              <w:t>43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>, No. 4, 641-645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Lalić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B., Mihailovic, D.T., 2008: Turbulence and wind above and within the forest canopy, 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Fluid Mechanics of Environmental Interfaces</w:t>
            </w:r>
            <w:r w:rsidRPr="000033B8">
              <w:rPr>
                <w:rFonts w:ascii="Arial" w:hAnsi="Arial" w:cs="Arial"/>
                <w:sz w:val="16"/>
                <w:szCs w:val="16"/>
              </w:rPr>
              <w:t>, Eds.: C. Gualtieri and D.T. Mihailovic, Taylor &amp; Francis Ltd., 221-240.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0033B8">
            <w:pPr>
              <w:suppressAutoHyphens/>
              <w:ind w:left="-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</w:rPr>
              <w:t xml:space="preserve">Lalic, B., Mihailović, D.T., Rajkovic, B., Kapor, D., 2010: An Approach to Forest-Atmosphere Interaction Modelling: Implications of Momentum Turbulent Transport within the Forest, 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Advances in Environmental Modeling and Measurements</w:t>
            </w:r>
            <w:r w:rsidRPr="000033B8">
              <w:rPr>
                <w:rFonts w:ascii="Arial" w:hAnsi="Arial" w:cs="Arial"/>
                <w:sz w:val="16"/>
                <w:szCs w:val="16"/>
              </w:rPr>
              <w:t>,</w:t>
            </w:r>
            <w:r w:rsidRPr="000033B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(Eds. Dragutin T. Mihailovic and Branislava Lalic). 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>Nova Science Publishers, Inc.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New </w:t>
            </w:r>
            <w:proofErr w:type="gramStart"/>
            <w:r w:rsidRPr="000033B8">
              <w:rPr>
                <w:rFonts w:ascii="Arial" w:hAnsi="Arial" w:cs="Arial"/>
                <w:sz w:val="16"/>
                <w:szCs w:val="16"/>
              </w:rPr>
              <w:t>York.,</w:t>
            </w:r>
            <w:proofErr w:type="gramEnd"/>
            <w:r w:rsidRPr="000033B8">
              <w:rPr>
                <w:rFonts w:ascii="Arial" w:hAnsi="Arial" w:cs="Arial"/>
                <w:sz w:val="16"/>
                <w:szCs w:val="16"/>
              </w:rPr>
              <w:t xml:space="preserve"> 67-76, ISBN: 978-1-60876-599-7.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Trnka, M. J. Olesen, C. Kersebaum, A. Skjelvåg, J. Eitzinger, B. Seguin, P. Peltonen-Sainio, A. Iglesias, R. Rötter, S. Orlandini, M. Dubrovský, P. Hlavinka, J. Balek, H. Eckersten, E. Cloppet, P. Calanca, A. Gobin, V. Vučetić, P. Nejedlik, S. Kumar, B. Lalic, A. Mestre, F. Rossi, J. Kozyra, V. Alexandrov, D. Semerádová, Z. Žalud, 2011: Agroclimatic conditions in Europe under climate change, </w:t>
            </w:r>
            <w:r w:rsidRPr="000033B8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Global Change Biology</w:t>
            </w: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>, 17,  7, 2298-2318.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0033B8">
              <w:rPr>
                <w:rFonts w:ascii="Arial" w:hAnsi="Arial" w:cs="Arial"/>
                <w:sz w:val="16"/>
                <w:szCs w:val="16"/>
              </w:rPr>
              <w:t xml:space="preserve">Lalic, B., Mihailovic, D.T., Kapor, D., 2012: </w:t>
            </w:r>
            <w:r w:rsidRPr="000033B8">
              <w:rPr>
                <w:rStyle w:val="BookTitle"/>
                <w:rFonts w:ascii="Arial" w:hAnsi="Arial" w:cs="Arial"/>
                <w:b w:val="0"/>
                <w:sz w:val="16"/>
                <w:szCs w:val="16"/>
              </w:rPr>
              <w:t>Limitations and Uncertainties in the Logarithmic Wind Profile Above Very Rough Surfaces</w:t>
            </w:r>
            <w:r w:rsidRPr="000033B8">
              <w:rPr>
                <w:rStyle w:val="BookTitle"/>
                <w:rFonts w:ascii="Arial" w:hAnsi="Arial" w:cs="Arial"/>
                <w:sz w:val="16"/>
                <w:szCs w:val="16"/>
              </w:rPr>
              <w:t xml:space="preserve">,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Essays on Fundamental and Applied Environmental Topics</w:t>
            </w:r>
            <w:r w:rsidRPr="000033B8">
              <w:rPr>
                <w:rFonts w:ascii="Arial" w:hAnsi="Arial" w:cs="Arial"/>
                <w:sz w:val="16"/>
                <w:szCs w:val="16"/>
              </w:rPr>
              <w:t>,</w:t>
            </w:r>
            <w:r w:rsidRPr="000033B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(Eds. Dragutin T. Mihailovic). 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>Nova Science Publishers, Inc.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New </w:t>
            </w:r>
            <w:proofErr w:type="gramStart"/>
            <w:r w:rsidRPr="000033B8">
              <w:rPr>
                <w:rFonts w:ascii="Arial" w:hAnsi="Arial" w:cs="Arial"/>
                <w:sz w:val="16"/>
                <w:szCs w:val="16"/>
              </w:rPr>
              <w:t>York.,</w:t>
            </w:r>
            <w:proofErr w:type="gramEnd"/>
            <w:r w:rsidRPr="000033B8">
              <w:rPr>
                <w:rFonts w:ascii="Arial" w:hAnsi="Arial" w:cs="Arial"/>
                <w:sz w:val="16"/>
                <w:szCs w:val="16"/>
              </w:rPr>
              <w:t xml:space="preserve"> 77-92</w:t>
            </w: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0033B8">
              <w:rPr>
                <w:rFonts w:ascii="Arial" w:hAnsi="Arial" w:cs="Arial"/>
                <w:sz w:val="16"/>
                <w:szCs w:val="16"/>
              </w:rPr>
              <w:t> 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 xml:space="preserve">ISBN: </w:t>
            </w:r>
            <w:r w:rsidRPr="000033B8">
              <w:rPr>
                <w:rFonts w:ascii="Arial" w:hAnsi="Arial" w:cs="Arial"/>
                <w:sz w:val="16"/>
                <w:szCs w:val="16"/>
              </w:rPr>
              <w:t>978-1-61942-522-4.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Lalic, B., </w:t>
            </w:r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Eitzinger, J., Mihailovic, D.T., Thaler, S., Jancic, M., 2012: Climate change impacts on winter wheat yield change – which climatic parameters are crucial in Pannonian lowland? </w:t>
            </w:r>
            <w:r w:rsidRPr="000033B8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The Journal of Agricultural Science</w:t>
            </w:r>
            <w:r w:rsidRPr="000033B8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, 151, 06, 757-774.</w:t>
            </w:r>
          </w:p>
        </w:tc>
      </w:tr>
      <w:tr w:rsidR="00A544E7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0033B8" w:rsidRDefault="00F112E0" w:rsidP="000033B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hyperlink r:id="rId7" w:history="1">
              <w:r w:rsidR="000033B8" w:rsidRPr="000033B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Lalic, B., </w:t>
              </w:r>
            </w:hyperlink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hyperlink r:id="rId8" w:history="1">
              <w:r w:rsidR="000033B8" w:rsidRPr="000033B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Firanj, A., </w:t>
              </w:r>
            </w:hyperlink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="000033B8" w:rsidRPr="000033B8">
              <w:rPr>
                <w:rFonts w:ascii="Arial" w:hAnsi="Arial" w:cs="Arial"/>
                <w:sz w:val="16"/>
                <w:szCs w:val="16"/>
              </w:rPr>
              <w:t>Mihailovic, D.,T.,</w:t>
            </w:r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hyperlink r:id="rId9" w:history="1">
              <w:r w:rsidR="000033B8" w:rsidRPr="000033B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Podrascanin, Z.</w:t>
              </w:r>
            </w:hyperlink>
            <w:r w:rsidR="000033B8" w:rsidRPr="000033B8">
              <w:rPr>
                <w:rFonts w:ascii="Arial" w:hAnsi="Arial" w:cs="Arial"/>
                <w:sz w:val="16"/>
                <w:szCs w:val="16"/>
              </w:rPr>
              <w:t xml:space="preserve">, 2013: Parameterization of PAR vertical profile within horizontally uniform forest canopies for use in environmental modeling (Article), </w:t>
            </w:r>
            <w:r w:rsidR="000033B8" w:rsidRPr="000033B8">
              <w:rPr>
                <w:rFonts w:ascii="Arial" w:hAnsi="Arial" w:cs="Arial"/>
                <w:i/>
                <w:sz w:val="16"/>
                <w:szCs w:val="16"/>
              </w:rPr>
              <w:t>Journal of Geophysical Research-Atmospheres</w:t>
            </w:r>
            <w:r w:rsidR="000033B8" w:rsidRPr="000033B8">
              <w:rPr>
                <w:rFonts w:ascii="Arial" w:hAnsi="Arial" w:cs="Arial"/>
                <w:sz w:val="16"/>
                <w:szCs w:val="16"/>
              </w:rPr>
              <w:t>, 118, 15</w:t>
            </w:r>
            <w:r w:rsidR="000033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BA4366" w:rsidRDefault="00BA436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BA4366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A43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</w:t>
            </w:r>
            <w:r w:rsidR="00BA4366">
              <w:rPr>
                <w:rFonts w:ascii="Arial" w:hAnsi="Arial" w:cs="Arial"/>
                <w:sz w:val="16"/>
                <w:szCs w:val="16"/>
              </w:rPr>
              <w:t>0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BA436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Austria, USA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EA"/>
    <w:multiLevelType w:val="hybridMultilevel"/>
    <w:tmpl w:val="F17A54D6"/>
    <w:lvl w:ilvl="0" w:tplc="0A90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4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91EBC"/>
    <w:multiLevelType w:val="hybridMultilevel"/>
    <w:tmpl w:val="7DC6976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B0AC9"/>
    <w:multiLevelType w:val="hybridMultilevel"/>
    <w:tmpl w:val="EBB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"/>
  </w:num>
  <w:num w:numId="5">
    <w:abstractNumId w:val="26"/>
  </w:num>
  <w:num w:numId="6">
    <w:abstractNumId w:val="21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  <w:num w:numId="28">
    <w:abstractNumId w:val="6"/>
  </w:num>
  <w:num w:numId="29">
    <w:abstractNumId w:val="0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3B8"/>
    <w:rsid w:val="000134BA"/>
    <w:rsid w:val="0001660F"/>
    <w:rsid w:val="0002377B"/>
    <w:rsid w:val="00024ACD"/>
    <w:rsid w:val="0004355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12B"/>
    <w:rsid w:val="00103D17"/>
    <w:rsid w:val="001043FD"/>
    <w:rsid w:val="00114797"/>
    <w:rsid w:val="00114A9F"/>
    <w:rsid w:val="001170AC"/>
    <w:rsid w:val="00121913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0608"/>
    <w:rsid w:val="0051513D"/>
    <w:rsid w:val="005234A4"/>
    <w:rsid w:val="005343DD"/>
    <w:rsid w:val="00554058"/>
    <w:rsid w:val="005551C7"/>
    <w:rsid w:val="0056527B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6FBE"/>
    <w:rsid w:val="007707B4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A4366"/>
    <w:rsid w:val="00BB1226"/>
    <w:rsid w:val="00BC1510"/>
    <w:rsid w:val="00BD20C6"/>
    <w:rsid w:val="00BE1913"/>
    <w:rsid w:val="00C002FE"/>
    <w:rsid w:val="00C03235"/>
    <w:rsid w:val="00C067BD"/>
    <w:rsid w:val="00C0686F"/>
    <w:rsid w:val="00C12ADE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4F87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2E0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styleId="BookTitle">
    <w:name w:val="Book Title"/>
    <w:basedOn w:val="DefaultParagraphFont"/>
    <w:qFormat/>
    <w:rsid w:val="000033B8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0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son.nb.rs/nauka_u_srbiji.132.html?autor=Firanj%20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bson.nb.rs/nauka_u_srbiji.132.html?autor=Lalic%20Branisl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bson.nb.rs/nauka_u_srbiji.132.html?autor=Podrascanin%20Zo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2015-01-26T08:20:00Z</dcterms:created>
  <dcterms:modified xsi:type="dcterms:W3CDTF">2015-01-26T08:20:00Z</dcterms:modified>
</cp:coreProperties>
</file>