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D1" w:rsidRPr="00F42FD1" w:rsidRDefault="00F42FD1" w:rsidP="00F42FD1">
      <w:pPr>
        <w:pStyle w:val="Tekst"/>
        <w:spacing w:line="240" w:lineRule="auto"/>
        <w:rPr>
          <w:rFonts w:ascii="Century" w:hAnsi="Century"/>
          <w:sz w:val="24"/>
          <w:szCs w:val="24"/>
        </w:rPr>
      </w:pPr>
      <w:proofErr w:type="spellStart"/>
      <w:r w:rsidRPr="00F42FD1">
        <w:rPr>
          <w:rFonts w:ascii="Century" w:hAnsi="Century"/>
          <w:sz w:val="24"/>
          <w:szCs w:val="24"/>
        </w:rPr>
        <w:t>Универзитет</w:t>
      </w:r>
      <w:proofErr w:type="spellEnd"/>
      <w:r w:rsidRPr="00F42FD1">
        <w:rPr>
          <w:rFonts w:ascii="Century" w:hAnsi="Century"/>
          <w:sz w:val="24"/>
          <w:szCs w:val="24"/>
        </w:rPr>
        <w:t xml:space="preserve"> у </w:t>
      </w:r>
      <w:proofErr w:type="spellStart"/>
      <w:r w:rsidRPr="00F42FD1">
        <w:rPr>
          <w:rFonts w:ascii="Century" w:hAnsi="Century"/>
          <w:sz w:val="24"/>
          <w:szCs w:val="24"/>
        </w:rPr>
        <w:t>Новом</w:t>
      </w:r>
      <w:proofErr w:type="spellEnd"/>
      <w:r w:rsidRPr="00F42FD1">
        <w:rPr>
          <w:rFonts w:ascii="Century" w:hAnsi="Century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/>
          <w:sz w:val="24"/>
          <w:szCs w:val="24"/>
        </w:rPr>
        <w:t>Саду</w:t>
      </w:r>
      <w:proofErr w:type="spellEnd"/>
    </w:p>
    <w:p w:rsidR="00F42FD1" w:rsidRPr="00F42FD1" w:rsidRDefault="00F42FD1" w:rsidP="00F42FD1">
      <w:pPr>
        <w:pStyle w:val="Tekst"/>
        <w:spacing w:line="240" w:lineRule="auto"/>
        <w:rPr>
          <w:rFonts w:ascii="Century" w:hAnsi="Century"/>
          <w:b/>
          <w:sz w:val="24"/>
          <w:szCs w:val="24"/>
        </w:rPr>
      </w:pPr>
      <w:r w:rsidRPr="00F42FD1">
        <w:rPr>
          <w:rFonts w:ascii="Century" w:hAnsi="Century"/>
          <w:b/>
          <w:sz w:val="24"/>
          <w:szCs w:val="24"/>
        </w:rPr>
        <w:t>ПОЉОПРИВРЕДНИ ФАКУЛТЕТ</w:t>
      </w: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/>
          <w:sz w:val="24"/>
          <w:szCs w:val="24"/>
        </w:rPr>
      </w:pPr>
      <w:proofErr w:type="spellStart"/>
      <w:r>
        <w:rPr>
          <w:rFonts w:ascii="Century" w:hAnsi="Century"/>
          <w:sz w:val="24"/>
          <w:szCs w:val="24"/>
        </w:rPr>
        <w:t>Број</w:t>
      </w:r>
      <w:proofErr w:type="spellEnd"/>
      <w:r>
        <w:rPr>
          <w:rFonts w:ascii="Century" w:hAnsi="Century"/>
          <w:sz w:val="24"/>
          <w:szCs w:val="24"/>
        </w:rPr>
        <w:t>: 1000-574/1</w:t>
      </w: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/>
          <w:sz w:val="24"/>
          <w:szCs w:val="24"/>
        </w:rPr>
      </w:pPr>
      <w:proofErr w:type="spellStart"/>
      <w:r w:rsidRPr="00F42FD1">
        <w:rPr>
          <w:rFonts w:ascii="Century" w:hAnsi="Century"/>
          <w:sz w:val="24"/>
          <w:szCs w:val="24"/>
        </w:rPr>
        <w:t>Дана</w:t>
      </w:r>
      <w:proofErr w:type="spellEnd"/>
      <w:r w:rsidRPr="00F42FD1">
        <w:rPr>
          <w:rFonts w:ascii="Century" w:hAnsi="Century"/>
          <w:sz w:val="24"/>
          <w:szCs w:val="24"/>
        </w:rPr>
        <w:t>: 22.05.2017.</w:t>
      </w: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/>
          <w:sz w:val="24"/>
          <w:szCs w:val="24"/>
        </w:rPr>
      </w:pP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/>
          <w:sz w:val="24"/>
          <w:szCs w:val="24"/>
        </w:rPr>
      </w:pP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/>
          <w:sz w:val="24"/>
          <w:szCs w:val="24"/>
        </w:rPr>
      </w:pPr>
    </w:p>
    <w:p w:rsidR="00F42FD1" w:rsidRPr="00F42FD1" w:rsidRDefault="00F42FD1" w:rsidP="00F42FD1">
      <w:pPr>
        <w:pStyle w:val="Tekst"/>
        <w:spacing w:line="240" w:lineRule="auto"/>
        <w:jc w:val="center"/>
        <w:rPr>
          <w:rFonts w:ascii="Century" w:hAnsi="Century"/>
          <w:sz w:val="24"/>
          <w:szCs w:val="24"/>
        </w:rPr>
      </w:pPr>
      <w:proofErr w:type="spellStart"/>
      <w:r w:rsidRPr="00F42FD1">
        <w:rPr>
          <w:rFonts w:ascii="Century" w:hAnsi="Century"/>
          <w:sz w:val="24"/>
          <w:szCs w:val="24"/>
        </w:rPr>
        <w:t>Универзитет</w:t>
      </w:r>
      <w:proofErr w:type="spellEnd"/>
      <w:r w:rsidRPr="00F42FD1">
        <w:rPr>
          <w:rFonts w:ascii="Century" w:hAnsi="Century"/>
          <w:sz w:val="24"/>
          <w:szCs w:val="24"/>
        </w:rPr>
        <w:t xml:space="preserve"> у </w:t>
      </w:r>
      <w:proofErr w:type="spellStart"/>
      <w:r w:rsidRPr="00F42FD1">
        <w:rPr>
          <w:rFonts w:ascii="Century" w:hAnsi="Century"/>
          <w:sz w:val="24"/>
          <w:szCs w:val="24"/>
        </w:rPr>
        <w:t>Новом</w:t>
      </w:r>
      <w:proofErr w:type="spellEnd"/>
      <w:r w:rsidRPr="00F42FD1">
        <w:rPr>
          <w:rFonts w:ascii="Century" w:hAnsi="Century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/>
          <w:sz w:val="24"/>
          <w:szCs w:val="24"/>
        </w:rPr>
        <w:t>Саду</w:t>
      </w:r>
      <w:proofErr w:type="spellEnd"/>
    </w:p>
    <w:p w:rsidR="00F42FD1" w:rsidRPr="00F42FD1" w:rsidRDefault="00F42FD1" w:rsidP="00F42FD1">
      <w:pPr>
        <w:pStyle w:val="Tekst"/>
        <w:spacing w:line="240" w:lineRule="auto"/>
        <w:jc w:val="center"/>
        <w:rPr>
          <w:rFonts w:ascii="Century" w:hAnsi="Century"/>
          <w:sz w:val="24"/>
          <w:szCs w:val="24"/>
        </w:rPr>
      </w:pPr>
      <w:r w:rsidRPr="00F42FD1">
        <w:rPr>
          <w:rFonts w:ascii="Century" w:hAnsi="Century"/>
          <w:sz w:val="24"/>
          <w:szCs w:val="24"/>
        </w:rPr>
        <w:t>СЕНАТ</w:t>
      </w:r>
    </w:p>
    <w:p w:rsidR="00F42FD1" w:rsidRPr="00F42FD1" w:rsidRDefault="00F42FD1" w:rsidP="00F42FD1">
      <w:pPr>
        <w:pStyle w:val="Tekst"/>
        <w:spacing w:line="240" w:lineRule="auto"/>
        <w:jc w:val="center"/>
        <w:rPr>
          <w:rFonts w:ascii="Century" w:hAnsi="Century"/>
          <w:sz w:val="24"/>
          <w:szCs w:val="24"/>
        </w:rPr>
      </w:pPr>
    </w:p>
    <w:p w:rsidR="00F42FD1" w:rsidRPr="00F42FD1" w:rsidRDefault="00F42FD1" w:rsidP="00F42FD1">
      <w:pPr>
        <w:pStyle w:val="Tekst"/>
        <w:spacing w:line="240" w:lineRule="auto"/>
        <w:jc w:val="center"/>
        <w:rPr>
          <w:rFonts w:ascii="Century" w:hAnsi="Century" w:cstheme="minorHAnsi"/>
          <w:sz w:val="24"/>
          <w:szCs w:val="24"/>
        </w:rPr>
      </w:pP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 w:cstheme="minorHAnsi"/>
          <w:sz w:val="24"/>
          <w:szCs w:val="24"/>
        </w:rPr>
      </w:pP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 w:cstheme="minorHAnsi"/>
          <w:sz w:val="24"/>
          <w:szCs w:val="24"/>
          <w:lang w:val="ru-RU"/>
        </w:rPr>
      </w:pPr>
      <w:proofErr w:type="gramStart"/>
      <w:r w:rsidRPr="00F42FD1">
        <w:rPr>
          <w:rFonts w:ascii="Century" w:hAnsi="Century" w:cstheme="minorHAnsi"/>
          <w:sz w:val="24"/>
          <w:szCs w:val="24"/>
        </w:rPr>
        <w:t xml:space="preserve">У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прилогу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акта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, а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сходно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члану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59.</w:t>
      </w:r>
      <w:proofErr w:type="gramEnd"/>
      <w:r w:rsidRPr="00F42FD1">
        <w:rPr>
          <w:rFonts w:ascii="Century" w:hAnsi="Century" w:cstheme="minorHAnsi"/>
          <w:sz w:val="24"/>
          <w:szCs w:val="24"/>
        </w:rPr>
        <w:t xml:space="preserve"> </w:t>
      </w:r>
      <w:proofErr w:type="spellStart"/>
      <w:proofErr w:type="gramStart"/>
      <w:r w:rsidRPr="00F42FD1">
        <w:rPr>
          <w:rFonts w:ascii="Century" w:hAnsi="Century" w:cstheme="minorHAnsi"/>
          <w:sz w:val="24"/>
          <w:szCs w:val="24"/>
        </w:rPr>
        <w:t>став</w:t>
      </w:r>
      <w:proofErr w:type="spellEnd"/>
      <w:proofErr w:type="gramEnd"/>
      <w:r w:rsidRPr="00F42FD1">
        <w:rPr>
          <w:rFonts w:ascii="Century" w:hAnsi="Century" w:cstheme="minorHAnsi"/>
          <w:sz w:val="24"/>
          <w:szCs w:val="24"/>
        </w:rPr>
        <w:t xml:space="preserve"> 4.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Правилника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о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поступку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утврђивања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повреде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Кодекса</w:t>
      </w:r>
      <w:proofErr w:type="spellEnd"/>
      <w:r w:rsidRPr="00F42FD1">
        <w:rPr>
          <w:rFonts w:ascii="Century" w:hAnsi="Century" w:cstheme="minorHAnsi"/>
          <w:sz w:val="24"/>
          <w:szCs w:val="24"/>
          <w:lang w:val="ru-RU"/>
        </w:rPr>
        <w:t xml:space="preserve"> о академском интегритету</w:t>
      </w:r>
      <w:r w:rsidRPr="00F42FD1">
        <w:rPr>
          <w:rFonts w:ascii="Century" w:hAnsi="Century" w:cstheme="minorHAnsi"/>
          <w:sz w:val="24"/>
          <w:szCs w:val="24"/>
        </w:rPr>
        <w:t xml:space="preserve"> </w:t>
      </w:r>
      <w:r w:rsidRPr="00F42FD1">
        <w:rPr>
          <w:rFonts w:ascii="Century" w:hAnsi="Century" w:cstheme="minorHAnsi"/>
          <w:sz w:val="24"/>
          <w:szCs w:val="24"/>
          <w:lang w:val="ru-RU"/>
        </w:rPr>
        <w:t>Универзитета у Новом Саду,</w:t>
      </w:r>
      <w:r w:rsidRPr="00F42FD1">
        <w:rPr>
          <w:rFonts w:ascii="Century" w:hAnsi="Century" w:cstheme="minorHAnsi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достављамо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вам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Одлуку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Наставно-научног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већа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Пољопривредног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факултета</w:t>
      </w:r>
      <w:proofErr w:type="spellEnd"/>
      <w:r w:rsidRPr="00F42FD1">
        <w:rPr>
          <w:rFonts w:ascii="Century" w:hAnsi="Century" w:cstheme="minorHAnsi"/>
          <w:sz w:val="24"/>
          <w:szCs w:val="24"/>
        </w:rPr>
        <w:t xml:space="preserve"> </w:t>
      </w:r>
      <w:r w:rsidRPr="00F42FD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42FD1">
        <w:rPr>
          <w:rFonts w:ascii="Century" w:hAnsi="Century" w:cs="Arial"/>
          <w:sz w:val="24"/>
          <w:szCs w:val="24"/>
          <w:lang w:val="sr-Cyrl-CS"/>
        </w:rPr>
        <w:t>о примени Правилника о поступку утврђивања повреде Кодекса о академском</w:t>
      </w:r>
      <w:r w:rsidRPr="00F42FD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42FD1">
        <w:rPr>
          <w:rFonts w:ascii="Century" w:hAnsi="Century" w:cs="Arial"/>
          <w:sz w:val="24"/>
          <w:szCs w:val="24"/>
          <w:lang w:val="sr-Cyrl-CS"/>
        </w:rPr>
        <w:t>интегритету који је донео Универзитет у Новом Саду, на  поступак утврђивања одговорности за повреду Кодекса о академском интегритету Пољопривредног факултета Нови сад у првом степену</w:t>
      </w:r>
      <w:r w:rsidRPr="00F42FD1">
        <w:rPr>
          <w:rFonts w:ascii="Century" w:hAnsi="Century" w:cstheme="minorHAnsi"/>
          <w:sz w:val="24"/>
          <w:szCs w:val="24"/>
        </w:rPr>
        <w:t xml:space="preserve">, </w:t>
      </w:r>
      <w:proofErr w:type="spellStart"/>
      <w:r w:rsidRPr="00F42FD1">
        <w:rPr>
          <w:rFonts w:ascii="Century" w:hAnsi="Century" w:cstheme="minorHAnsi"/>
          <w:sz w:val="24"/>
          <w:szCs w:val="24"/>
        </w:rPr>
        <w:t>дел.бр</w:t>
      </w:r>
      <w:proofErr w:type="spellEnd"/>
      <w:r w:rsidRPr="00F42FD1">
        <w:rPr>
          <w:rFonts w:ascii="Century" w:hAnsi="Century" w:cstheme="minorHAnsi"/>
          <w:sz w:val="24"/>
          <w:szCs w:val="24"/>
        </w:rPr>
        <w:t>. 1000/0102 Број: 564/4 донету на данашњој седници Већа.</w:t>
      </w: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 w:cstheme="minorHAnsi"/>
          <w:sz w:val="24"/>
          <w:szCs w:val="24"/>
          <w:lang w:val="ru-RU"/>
        </w:rPr>
      </w:pP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 w:cstheme="minorHAnsi"/>
          <w:sz w:val="24"/>
          <w:szCs w:val="24"/>
          <w:lang w:val="ru-RU"/>
        </w:rPr>
      </w:pPr>
    </w:p>
    <w:p w:rsidR="00F42FD1" w:rsidRDefault="00F42FD1" w:rsidP="00F42FD1">
      <w:pPr>
        <w:pStyle w:val="Tekst"/>
        <w:spacing w:line="240" w:lineRule="auto"/>
        <w:rPr>
          <w:rFonts w:ascii="Century" w:hAnsi="Century" w:cstheme="minorHAnsi"/>
          <w:sz w:val="24"/>
          <w:szCs w:val="24"/>
          <w:lang w:val="ru-RU"/>
        </w:rPr>
      </w:pPr>
      <w:r w:rsidRPr="00F42FD1">
        <w:rPr>
          <w:rFonts w:ascii="Century" w:hAnsi="Century" w:cstheme="minorHAnsi"/>
          <w:sz w:val="24"/>
          <w:szCs w:val="24"/>
          <w:lang w:val="ru-RU"/>
        </w:rPr>
        <w:t>С поштовањем,</w:t>
      </w:r>
    </w:p>
    <w:p w:rsidR="00F42FD1" w:rsidRDefault="00F42FD1" w:rsidP="00F42FD1">
      <w:pPr>
        <w:pStyle w:val="Tekst"/>
        <w:spacing w:line="240" w:lineRule="auto"/>
        <w:rPr>
          <w:rFonts w:ascii="Century" w:hAnsi="Century" w:cstheme="minorHAnsi"/>
          <w:sz w:val="24"/>
          <w:szCs w:val="24"/>
          <w:lang w:val="ru-RU"/>
        </w:rPr>
      </w:pP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 w:cstheme="minorHAnsi"/>
          <w:sz w:val="24"/>
          <w:szCs w:val="24"/>
          <w:lang w:val="ru-RU"/>
        </w:rPr>
      </w:pP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 w:cstheme="minorHAnsi"/>
          <w:sz w:val="24"/>
          <w:szCs w:val="24"/>
          <w:lang w:val="ru-RU"/>
        </w:rPr>
      </w:pP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 w:cstheme="minorHAnsi"/>
          <w:sz w:val="24"/>
          <w:szCs w:val="24"/>
          <w:lang w:val="ru-RU"/>
        </w:rPr>
      </w:pPr>
      <w:r w:rsidRPr="00F42FD1">
        <w:rPr>
          <w:rFonts w:ascii="Century" w:hAnsi="Century" w:cstheme="minorHAnsi"/>
          <w:sz w:val="24"/>
          <w:szCs w:val="24"/>
          <w:lang w:val="ru-RU"/>
        </w:rPr>
        <w:t>Прилог: Одлука Наставно-научног већа</w:t>
      </w: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 w:cstheme="minorHAnsi"/>
          <w:sz w:val="24"/>
          <w:szCs w:val="24"/>
          <w:lang w:val="ru-RU"/>
        </w:rPr>
      </w:pPr>
    </w:p>
    <w:p w:rsidR="00F42FD1" w:rsidRPr="00F42FD1" w:rsidRDefault="00F42FD1" w:rsidP="00F42FD1">
      <w:pPr>
        <w:pStyle w:val="Tekst"/>
        <w:spacing w:line="240" w:lineRule="auto"/>
        <w:rPr>
          <w:rFonts w:ascii="Century" w:hAnsi="Century" w:cstheme="minorHAnsi"/>
          <w:sz w:val="24"/>
          <w:szCs w:val="24"/>
          <w:lang w:val="ru-RU"/>
        </w:rPr>
      </w:pPr>
    </w:p>
    <w:p w:rsidR="00F42FD1" w:rsidRPr="00F42FD1" w:rsidRDefault="00F42FD1" w:rsidP="00F42FD1">
      <w:pPr>
        <w:pStyle w:val="Tekst"/>
        <w:spacing w:line="240" w:lineRule="auto"/>
        <w:jc w:val="center"/>
        <w:rPr>
          <w:rFonts w:ascii="Century" w:hAnsi="Century" w:cstheme="minorHAnsi"/>
          <w:sz w:val="24"/>
          <w:szCs w:val="24"/>
          <w:lang w:val="ru-RU"/>
        </w:rPr>
      </w:pPr>
    </w:p>
    <w:p w:rsidR="00F42FD1" w:rsidRPr="00F42FD1" w:rsidRDefault="00F42FD1" w:rsidP="00F42FD1">
      <w:pPr>
        <w:pStyle w:val="Tekst"/>
        <w:spacing w:line="240" w:lineRule="auto"/>
        <w:jc w:val="center"/>
        <w:rPr>
          <w:rFonts w:ascii="Century" w:hAnsi="Century" w:cstheme="minorHAnsi"/>
          <w:sz w:val="24"/>
          <w:szCs w:val="24"/>
          <w:lang w:val="ru-RU"/>
        </w:rPr>
      </w:pPr>
    </w:p>
    <w:p w:rsidR="00F42FD1" w:rsidRPr="00F42FD1" w:rsidRDefault="00F42FD1" w:rsidP="00F42FD1">
      <w:pPr>
        <w:pStyle w:val="Tekst"/>
        <w:spacing w:line="240" w:lineRule="auto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                          </w:t>
      </w:r>
      <w:r w:rsidRPr="00F42FD1">
        <w:rPr>
          <w:rFonts w:ascii="Century" w:hAnsi="Century"/>
          <w:sz w:val="24"/>
          <w:szCs w:val="24"/>
        </w:rPr>
        <w:t>ДЕКАН</w:t>
      </w:r>
    </w:p>
    <w:p w:rsidR="00F42FD1" w:rsidRPr="00F42FD1" w:rsidRDefault="00F42FD1" w:rsidP="00F42FD1">
      <w:pPr>
        <w:pStyle w:val="Tekst"/>
        <w:spacing w:line="240" w:lineRule="auto"/>
        <w:jc w:val="center"/>
        <w:rPr>
          <w:rFonts w:ascii="Century" w:hAnsi="Century" w:cstheme="minorHAnsi"/>
          <w:sz w:val="24"/>
          <w:szCs w:val="24"/>
        </w:rPr>
      </w:pPr>
    </w:p>
    <w:p w:rsidR="00F42FD1" w:rsidRPr="00F42FD1" w:rsidRDefault="00F42FD1" w:rsidP="00F42FD1">
      <w:pPr>
        <w:pStyle w:val="Tekst"/>
        <w:spacing w:line="240" w:lineRule="auto"/>
        <w:jc w:val="right"/>
        <w:rPr>
          <w:rFonts w:ascii="Century" w:hAnsi="Century"/>
          <w:sz w:val="24"/>
          <w:szCs w:val="24"/>
        </w:rPr>
      </w:pPr>
      <w:r w:rsidRPr="00F42FD1">
        <w:rPr>
          <w:rFonts w:ascii="Century" w:hAnsi="Century"/>
          <w:sz w:val="24"/>
          <w:szCs w:val="24"/>
          <w:lang w:val="ru-RU"/>
        </w:rPr>
        <w:t>Проф.др Недељко Тица</w:t>
      </w:r>
      <w:r w:rsidRPr="00F42FD1">
        <w:rPr>
          <w:rFonts w:ascii="Century" w:hAnsi="Century"/>
          <w:sz w:val="24"/>
          <w:szCs w:val="24"/>
        </w:rPr>
        <w:t xml:space="preserve"> </w:t>
      </w:r>
    </w:p>
    <w:p w:rsidR="00F42FD1" w:rsidRPr="00F42FD1" w:rsidRDefault="00F42FD1" w:rsidP="00F42FD1">
      <w:pPr>
        <w:pStyle w:val="Tekst"/>
        <w:spacing w:line="240" w:lineRule="auto"/>
        <w:jc w:val="right"/>
        <w:rPr>
          <w:rFonts w:ascii="Century" w:hAnsi="Century"/>
          <w:sz w:val="24"/>
          <w:szCs w:val="24"/>
        </w:rPr>
      </w:pPr>
    </w:p>
    <w:p w:rsidR="00F42FD1" w:rsidRPr="00F42FD1" w:rsidRDefault="00F42FD1" w:rsidP="00F42FD1">
      <w:pPr>
        <w:pStyle w:val="Tekst"/>
        <w:spacing w:line="240" w:lineRule="auto"/>
        <w:jc w:val="right"/>
        <w:rPr>
          <w:rFonts w:ascii="Century" w:hAnsi="Century"/>
          <w:sz w:val="24"/>
          <w:szCs w:val="24"/>
        </w:rPr>
      </w:pPr>
    </w:p>
    <w:p w:rsidR="00F42FD1" w:rsidRPr="00F42FD1" w:rsidRDefault="00F42FD1" w:rsidP="00F42FD1">
      <w:pPr>
        <w:pStyle w:val="Tekst"/>
        <w:spacing w:line="240" w:lineRule="auto"/>
        <w:jc w:val="right"/>
        <w:rPr>
          <w:rFonts w:ascii="Century" w:hAnsi="Century"/>
          <w:sz w:val="24"/>
          <w:szCs w:val="24"/>
        </w:rPr>
      </w:pPr>
    </w:p>
    <w:p w:rsidR="00F42FD1" w:rsidRPr="00F42FD1" w:rsidRDefault="00F42FD1" w:rsidP="00F42FD1">
      <w:pPr>
        <w:pStyle w:val="Tekst"/>
        <w:spacing w:line="240" w:lineRule="auto"/>
        <w:jc w:val="right"/>
        <w:rPr>
          <w:rFonts w:ascii="Century" w:hAnsi="Century"/>
          <w:sz w:val="24"/>
          <w:szCs w:val="24"/>
        </w:rPr>
      </w:pPr>
    </w:p>
    <w:p w:rsidR="00F42FD1" w:rsidRDefault="00F42FD1" w:rsidP="00F42FD1">
      <w:pPr>
        <w:pStyle w:val="Tekst"/>
        <w:spacing w:line="240" w:lineRule="auto"/>
        <w:jc w:val="right"/>
        <w:rPr>
          <w:rFonts w:ascii="Century" w:hAnsi="Century"/>
        </w:rPr>
      </w:pPr>
    </w:p>
    <w:p w:rsidR="00F42FD1" w:rsidRDefault="00F42FD1" w:rsidP="00F42FD1">
      <w:pPr>
        <w:pStyle w:val="Tekst"/>
        <w:spacing w:line="240" w:lineRule="auto"/>
        <w:jc w:val="right"/>
        <w:rPr>
          <w:rFonts w:ascii="Century" w:hAnsi="Century"/>
        </w:rPr>
      </w:pPr>
    </w:p>
    <w:p w:rsidR="00F42FD1" w:rsidRDefault="00F42FD1" w:rsidP="00F42FD1">
      <w:pPr>
        <w:pStyle w:val="Tekst"/>
        <w:spacing w:line="240" w:lineRule="auto"/>
        <w:jc w:val="right"/>
        <w:rPr>
          <w:rFonts w:ascii="Century" w:hAnsi="Century"/>
        </w:rPr>
      </w:pPr>
    </w:p>
    <w:p w:rsidR="00F42FD1" w:rsidRDefault="00F42FD1" w:rsidP="00F42FD1">
      <w:pPr>
        <w:pStyle w:val="Tekst"/>
        <w:spacing w:line="240" w:lineRule="auto"/>
        <w:jc w:val="right"/>
        <w:rPr>
          <w:rFonts w:ascii="Century" w:hAnsi="Century"/>
        </w:rPr>
      </w:pPr>
    </w:p>
    <w:p w:rsidR="00F42FD1" w:rsidRPr="00F42FD1" w:rsidRDefault="00F42FD1" w:rsidP="00F42FD1">
      <w:pPr>
        <w:pStyle w:val="Tekst"/>
        <w:spacing w:line="240" w:lineRule="auto"/>
        <w:jc w:val="right"/>
        <w:rPr>
          <w:rFonts w:ascii="Century" w:hAnsi="Century"/>
        </w:rPr>
      </w:pPr>
    </w:p>
    <w:p w:rsidR="00F42FD1" w:rsidRDefault="00F42FD1" w:rsidP="00F42FD1">
      <w:pPr>
        <w:pStyle w:val="Tekst"/>
        <w:spacing w:line="240" w:lineRule="auto"/>
        <w:jc w:val="right"/>
        <w:rPr>
          <w:rFonts w:ascii="Century" w:hAnsi="Century"/>
        </w:rPr>
      </w:pPr>
    </w:p>
    <w:p w:rsidR="00F42FD1" w:rsidRDefault="00F42FD1" w:rsidP="00F42FD1">
      <w:pPr>
        <w:pStyle w:val="Tekst"/>
        <w:spacing w:line="240" w:lineRule="auto"/>
        <w:jc w:val="right"/>
        <w:rPr>
          <w:rFonts w:ascii="Century" w:hAnsi="Century"/>
        </w:rPr>
      </w:pPr>
    </w:p>
    <w:p w:rsidR="00F42FD1" w:rsidRPr="0039422D" w:rsidRDefault="00F42FD1" w:rsidP="00F42FD1">
      <w:pPr>
        <w:tabs>
          <w:tab w:val="left" w:pos="2814"/>
        </w:tabs>
        <w:rPr>
          <w:rFonts w:ascii="Arial" w:hAnsi="Arial" w:cs="Arial"/>
          <w:sz w:val="20"/>
          <w:szCs w:val="20"/>
          <w:lang w:val="sr-Cyrl-CS"/>
        </w:rPr>
      </w:pPr>
      <w:r w:rsidRPr="0039422D">
        <w:rPr>
          <w:rFonts w:ascii="Arial" w:hAnsi="Arial" w:cs="Arial"/>
          <w:sz w:val="20"/>
          <w:szCs w:val="20"/>
        </w:rPr>
        <w:lastRenderedPageBreak/>
        <w:t>УНИВЕРЗИТЕТ У НОВОМ САДУ</w:t>
      </w:r>
      <w:r w:rsidRPr="0039422D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39422D">
        <w:rPr>
          <w:rFonts w:ascii="Arial" w:hAnsi="Arial" w:cs="Arial"/>
          <w:sz w:val="20"/>
          <w:szCs w:val="20"/>
          <w:lang w:val="sr-Cyrl-CS"/>
        </w:rPr>
        <w:tab/>
      </w:r>
    </w:p>
    <w:p w:rsidR="00F42FD1" w:rsidRPr="0039422D" w:rsidRDefault="00F42FD1" w:rsidP="00F42FD1">
      <w:pPr>
        <w:tabs>
          <w:tab w:val="left" w:pos="2814"/>
        </w:tabs>
        <w:rPr>
          <w:rFonts w:ascii="Arial" w:hAnsi="Arial" w:cs="Arial"/>
          <w:sz w:val="20"/>
          <w:szCs w:val="20"/>
        </w:rPr>
      </w:pPr>
      <w:r w:rsidRPr="0039422D">
        <w:rPr>
          <w:rFonts w:ascii="Arial" w:hAnsi="Arial" w:cs="Arial"/>
          <w:sz w:val="20"/>
          <w:szCs w:val="20"/>
        </w:rPr>
        <w:t>ПОЉОПРИВРЕДНИ ФАКУЛТЕТ</w:t>
      </w:r>
    </w:p>
    <w:p w:rsidR="00F42FD1" w:rsidRPr="00841B54" w:rsidRDefault="00F42FD1" w:rsidP="00F42FD1">
      <w:pPr>
        <w:tabs>
          <w:tab w:val="left" w:pos="2814"/>
        </w:tabs>
        <w:rPr>
          <w:rFonts w:ascii="Arial" w:hAnsi="Arial" w:cs="Arial"/>
          <w:b/>
          <w:sz w:val="20"/>
          <w:szCs w:val="20"/>
        </w:rPr>
      </w:pPr>
      <w:r w:rsidRPr="0039422D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39422D">
        <w:rPr>
          <w:rFonts w:ascii="Arial" w:hAnsi="Arial" w:cs="Arial"/>
          <w:b/>
          <w:sz w:val="20"/>
          <w:szCs w:val="20"/>
        </w:rPr>
        <w:t>Наставно-научно</w:t>
      </w:r>
      <w:proofErr w:type="spellEnd"/>
      <w:r w:rsidRPr="003942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422D">
        <w:rPr>
          <w:rFonts w:ascii="Arial" w:hAnsi="Arial" w:cs="Arial"/>
          <w:b/>
          <w:sz w:val="20"/>
          <w:szCs w:val="20"/>
        </w:rPr>
        <w:t>веће</w:t>
      </w:r>
      <w:proofErr w:type="spellEnd"/>
      <w:r w:rsidRPr="0039422D">
        <w:rPr>
          <w:rFonts w:ascii="Arial" w:hAnsi="Arial" w:cs="Arial"/>
          <w:b/>
          <w:sz w:val="20"/>
          <w:szCs w:val="20"/>
        </w:rPr>
        <w:t xml:space="preserve">           </w:t>
      </w:r>
      <w:r w:rsidRPr="0039422D">
        <w:rPr>
          <w:rFonts w:ascii="Arial" w:hAnsi="Arial" w:cs="Arial"/>
          <w:b/>
          <w:sz w:val="20"/>
          <w:szCs w:val="20"/>
          <w:lang w:val="sr-Cyrl-CS"/>
        </w:rPr>
        <w:t xml:space="preserve">          </w:t>
      </w:r>
    </w:p>
    <w:p w:rsidR="00F42FD1" w:rsidRPr="008A34B3" w:rsidRDefault="00F42FD1" w:rsidP="00F42FD1">
      <w:pPr>
        <w:tabs>
          <w:tab w:val="left" w:pos="2814"/>
        </w:tabs>
        <w:rPr>
          <w:rFonts w:ascii="Arial" w:hAnsi="Arial" w:cs="Arial"/>
          <w:sz w:val="20"/>
          <w:szCs w:val="20"/>
        </w:rPr>
      </w:pPr>
      <w:r w:rsidRPr="0039422D">
        <w:rPr>
          <w:rFonts w:ascii="Arial" w:hAnsi="Arial" w:cs="Arial"/>
          <w:b/>
          <w:sz w:val="20"/>
          <w:szCs w:val="20"/>
        </w:rPr>
        <w:t xml:space="preserve">        </w:t>
      </w:r>
      <w:r w:rsidRPr="0039422D">
        <w:rPr>
          <w:rFonts w:ascii="Arial" w:hAnsi="Arial" w:cs="Arial"/>
          <w:sz w:val="20"/>
          <w:szCs w:val="20"/>
        </w:rPr>
        <w:t xml:space="preserve">1000/0102 </w:t>
      </w:r>
      <w:proofErr w:type="spellStart"/>
      <w:r w:rsidRPr="0039422D">
        <w:rPr>
          <w:rFonts w:ascii="Arial" w:hAnsi="Arial" w:cs="Arial"/>
          <w:sz w:val="20"/>
          <w:szCs w:val="20"/>
        </w:rPr>
        <w:t>Број</w:t>
      </w:r>
      <w:proofErr w:type="spellEnd"/>
      <w:r w:rsidRPr="0039422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564/4</w:t>
      </w:r>
    </w:p>
    <w:p w:rsidR="00F42FD1" w:rsidRPr="0039422D" w:rsidRDefault="00F42FD1" w:rsidP="00F42FD1">
      <w:pPr>
        <w:tabs>
          <w:tab w:val="left" w:pos="2814"/>
        </w:tabs>
        <w:rPr>
          <w:rFonts w:ascii="Arial" w:hAnsi="Arial" w:cs="Arial"/>
          <w:sz w:val="20"/>
          <w:szCs w:val="20"/>
        </w:rPr>
      </w:pPr>
      <w:r w:rsidRPr="0039422D">
        <w:rPr>
          <w:rFonts w:ascii="Arial" w:hAnsi="Arial" w:cs="Arial"/>
          <w:sz w:val="20"/>
          <w:szCs w:val="20"/>
          <w:lang w:val="sr-Cyrl-CS"/>
        </w:rPr>
        <w:t xml:space="preserve">          </w:t>
      </w:r>
      <w:r>
        <w:rPr>
          <w:rFonts w:ascii="Arial" w:hAnsi="Arial" w:cs="Arial"/>
          <w:sz w:val="20"/>
          <w:szCs w:val="20"/>
        </w:rPr>
        <w:t>22.05</w:t>
      </w:r>
      <w:r w:rsidRPr="0039422D">
        <w:rPr>
          <w:rFonts w:ascii="Arial" w:hAnsi="Arial" w:cs="Arial"/>
          <w:sz w:val="20"/>
          <w:szCs w:val="20"/>
          <w:lang w:val="sl-SI"/>
        </w:rPr>
        <w:t>.2</w:t>
      </w:r>
      <w:r w:rsidRPr="0039422D">
        <w:rPr>
          <w:rFonts w:ascii="Arial" w:hAnsi="Arial" w:cs="Arial"/>
          <w:sz w:val="20"/>
          <w:szCs w:val="20"/>
        </w:rPr>
        <w:t>0</w:t>
      </w:r>
      <w:r w:rsidRPr="0039422D">
        <w:rPr>
          <w:rFonts w:ascii="Arial" w:hAnsi="Arial" w:cs="Arial"/>
          <w:sz w:val="20"/>
          <w:szCs w:val="20"/>
          <w:lang w:val="sr-Cyrl-CS"/>
        </w:rPr>
        <w:t xml:space="preserve">17. </w:t>
      </w:r>
      <w:proofErr w:type="gramStart"/>
      <w:r w:rsidRPr="0039422D">
        <w:rPr>
          <w:rFonts w:ascii="Arial" w:hAnsi="Arial" w:cs="Arial"/>
          <w:sz w:val="20"/>
          <w:szCs w:val="20"/>
          <w:lang w:val="sr-Cyrl-CS"/>
        </w:rPr>
        <w:t>године</w:t>
      </w:r>
      <w:proofErr w:type="gramEnd"/>
    </w:p>
    <w:p w:rsidR="00F42FD1" w:rsidRPr="00B35DEB" w:rsidRDefault="00F42FD1" w:rsidP="00F42FD1">
      <w:pPr>
        <w:jc w:val="both"/>
        <w:rPr>
          <w:rFonts w:ascii="Arial" w:hAnsi="Arial" w:cs="Arial"/>
          <w:lang w:val="sr-Cyrl-CS"/>
        </w:rPr>
      </w:pPr>
    </w:p>
    <w:p w:rsidR="00F42FD1" w:rsidRDefault="00F42FD1" w:rsidP="00F42FD1">
      <w:pPr>
        <w:tabs>
          <w:tab w:val="left" w:pos="1418"/>
        </w:tabs>
        <w:jc w:val="both"/>
        <w:rPr>
          <w:b/>
          <w:szCs w:val="24"/>
          <w:lang w:val="sr-Cyrl-CS"/>
        </w:rPr>
      </w:pPr>
      <w:r w:rsidRPr="00AE51B2">
        <w:rPr>
          <w:rFonts w:ascii="Arial" w:hAnsi="Arial" w:cs="Arial"/>
          <w:sz w:val="20"/>
          <w:lang w:val="sr-Cyrl-CS"/>
        </w:rPr>
        <w:t xml:space="preserve">На </w:t>
      </w:r>
      <w:r w:rsidRPr="00841B54">
        <w:rPr>
          <w:rFonts w:ascii="Arial" w:hAnsi="Arial" w:cs="Arial"/>
          <w:b/>
          <w:sz w:val="20"/>
        </w:rPr>
        <w:t xml:space="preserve">XXVIII </w:t>
      </w:r>
      <w:r w:rsidRPr="00AE51B2">
        <w:rPr>
          <w:rFonts w:ascii="Arial" w:hAnsi="Arial" w:cs="Arial"/>
          <w:sz w:val="20"/>
          <w:lang w:val="sr-Cyrl-CS"/>
        </w:rPr>
        <w:t>редовн</w:t>
      </w:r>
      <w:proofErr w:type="spellStart"/>
      <w:r w:rsidRPr="00AE51B2">
        <w:rPr>
          <w:rFonts w:ascii="Arial" w:hAnsi="Arial" w:cs="Arial"/>
          <w:sz w:val="20"/>
        </w:rPr>
        <w:t>ој</w:t>
      </w:r>
      <w:proofErr w:type="spellEnd"/>
      <w:r w:rsidRPr="00AE51B2">
        <w:rPr>
          <w:rFonts w:ascii="Arial" w:hAnsi="Arial" w:cs="Arial"/>
          <w:sz w:val="20"/>
          <w:lang w:val="sr-Cyrl-CS"/>
        </w:rPr>
        <w:t xml:space="preserve"> седници НАСТАВНО-НАУЧНОГ ВЕЋА Пољопривредног факултета одржаној </w:t>
      </w:r>
      <w:r>
        <w:rPr>
          <w:rFonts w:ascii="Arial" w:hAnsi="Arial" w:cs="Arial"/>
          <w:b/>
          <w:sz w:val="20"/>
        </w:rPr>
        <w:t>22.05</w:t>
      </w:r>
      <w:r w:rsidRPr="00AE51B2">
        <w:rPr>
          <w:rFonts w:ascii="Arial" w:hAnsi="Arial" w:cs="Arial"/>
          <w:b/>
          <w:sz w:val="20"/>
        </w:rPr>
        <w:t>.2</w:t>
      </w:r>
      <w:r w:rsidRPr="00AE51B2">
        <w:rPr>
          <w:rFonts w:ascii="Arial" w:hAnsi="Arial" w:cs="Arial"/>
          <w:b/>
          <w:sz w:val="20"/>
          <w:lang w:val="sr-Latn-CS"/>
        </w:rPr>
        <w:t>0</w:t>
      </w:r>
      <w:r>
        <w:rPr>
          <w:rFonts w:ascii="Arial" w:hAnsi="Arial" w:cs="Arial"/>
          <w:b/>
          <w:sz w:val="20"/>
          <w:lang w:val="sr-Cyrl-CS"/>
        </w:rPr>
        <w:t>17</w:t>
      </w:r>
      <w:r w:rsidRPr="00AE51B2">
        <w:rPr>
          <w:rFonts w:ascii="Arial" w:hAnsi="Arial" w:cs="Arial"/>
          <w:b/>
          <w:sz w:val="20"/>
          <w:lang w:val="sr-Cyrl-CS"/>
        </w:rPr>
        <w:t>.</w:t>
      </w:r>
      <w:r w:rsidRPr="00AE51B2">
        <w:rPr>
          <w:rFonts w:ascii="Arial" w:hAnsi="Arial" w:cs="Arial"/>
          <w:sz w:val="20"/>
          <w:lang w:val="sr-Cyrl-CS"/>
        </w:rPr>
        <w:t xml:space="preserve"> године са почетком у </w:t>
      </w:r>
      <w:r w:rsidRPr="00AE51B2">
        <w:rPr>
          <w:rFonts w:ascii="Arial" w:hAnsi="Arial" w:cs="Arial"/>
          <w:b/>
          <w:sz w:val="20"/>
          <w:lang w:val="sr-Cyrl-CS"/>
        </w:rPr>
        <w:t>8,00</w:t>
      </w:r>
      <w:r w:rsidRPr="00AE51B2">
        <w:rPr>
          <w:rFonts w:ascii="Arial" w:hAnsi="Arial" w:cs="Arial"/>
          <w:sz w:val="20"/>
          <w:lang w:val="sr-Cyrl-CS"/>
        </w:rPr>
        <w:t xml:space="preserve"> часова у Сали за се</w:t>
      </w:r>
      <w:r>
        <w:rPr>
          <w:rFonts w:ascii="Arial" w:hAnsi="Arial" w:cs="Arial"/>
          <w:sz w:val="20"/>
          <w:lang w:val="sr-Cyrl-CS"/>
        </w:rPr>
        <w:t xml:space="preserve">днице, на предлог </w:t>
      </w:r>
      <w:r w:rsidRPr="00AE51B2">
        <w:rPr>
          <w:rFonts w:ascii="Arial" w:hAnsi="Arial" w:cs="Arial"/>
          <w:sz w:val="20"/>
          <w:lang w:val="sr-Cyrl-CS"/>
        </w:rPr>
        <w:t xml:space="preserve">председника Већа Факултета, Веће једногласно доноси следећу </w:t>
      </w:r>
    </w:p>
    <w:p w:rsidR="00F42FD1" w:rsidRDefault="00F42FD1" w:rsidP="00F42FD1">
      <w:pPr>
        <w:tabs>
          <w:tab w:val="left" w:pos="284"/>
          <w:tab w:val="left" w:pos="1701"/>
        </w:tabs>
        <w:jc w:val="center"/>
        <w:rPr>
          <w:rFonts w:ascii="Arial" w:hAnsi="Arial" w:cs="Arial"/>
          <w:b/>
          <w:lang w:val="sr-Cyrl-CS"/>
        </w:rPr>
      </w:pPr>
      <w:r w:rsidRPr="00B35DEB">
        <w:rPr>
          <w:rFonts w:ascii="Arial" w:hAnsi="Arial" w:cs="Arial"/>
          <w:b/>
          <w:lang w:val="sr-Cyrl-CS"/>
        </w:rPr>
        <w:t>О Д Л У К У</w:t>
      </w:r>
    </w:p>
    <w:p w:rsidR="00F42FD1" w:rsidRPr="00B35DEB" w:rsidRDefault="00F42FD1" w:rsidP="00F42FD1">
      <w:pPr>
        <w:tabs>
          <w:tab w:val="left" w:pos="284"/>
          <w:tab w:val="left" w:pos="1701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примени Правилника о поступку утврђивања повреде Кодекса о академском интегритету који је донео Универзитет у Новом Саду, на  поступак утврђивања одговорности за повреду Кодекса о академском интегритету Пољопривредног факултета Нови Сад у првом степену</w:t>
      </w:r>
    </w:p>
    <w:p w:rsidR="00F42FD1" w:rsidRPr="00B35DEB" w:rsidRDefault="00F42FD1" w:rsidP="00F42FD1">
      <w:pPr>
        <w:tabs>
          <w:tab w:val="left" w:pos="284"/>
          <w:tab w:val="left" w:pos="1701"/>
        </w:tabs>
        <w:rPr>
          <w:rFonts w:ascii="Arial" w:hAnsi="Arial" w:cs="Arial"/>
          <w:lang w:val="sr-Cyrl-CS"/>
        </w:rPr>
      </w:pPr>
    </w:p>
    <w:p w:rsidR="00F42FD1" w:rsidRPr="00841B54" w:rsidRDefault="00F42FD1" w:rsidP="00F42FD1">
      <w:pPr>
        <w:tabs>
          <w:tab w:val="left" w:pos="284"/>
          <w:tab w:val="left" w:pos="1701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1. </w:t>
      </w:r>
      <w:r w:rsidRPr="00841B54">
        <w:rPr>
          <w:rFonts w:ascii="Arial" w:hAnsi="Arial" w:cs="Arial"/>
          <w:sz w:val="20"/>
          <w:lang w:val="sr-Cyrl-CS"/>
        </w:rPr>
        <w:t xml:space="preserve">Одређује се примена </w:t>
      </w:r>
      <w:r w:rsidRPr="00841B54">
        <w:rPr>
          <w:rFonts w:ascii="Arial" w:hAnsi="Arial" w:cs="Arial"/>
          <w:sz w:val="20"/>
          <w:szCs w:val="20"/>
          <w:lang w:val="sr-Cyrl-CS"/>
        </w:rPr>
        <w:t>Правилника о поступку утврђивања повреде Кодекса о академском интегритету који је донео Универзитет у Новом Саду, на  поступак утврђивања одговорности за повреду Кодекса о академском интегритету Пољопривредног факултета Нови Сад у првом степену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42FD1" w:rsidRPr="00841B54" w:rsidRDefault="00F42FD1" w:rsidP="00F42FD1">
      <w:pPr>
        <w:tabs>
          <w:tab w:val="left" w:pos="284"/>
          <w:tab w:val="left" w:pos="1701"/>
        </w:tabs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2. </w:t>
      </w:r>
      <w:r w:rsidRPr="00841B54">
        <w:rPr>
          <w:rFonts w:ascii="Arial" w:hAnsi="Arial" w:cs="Arial"/>
          <w:sz w:val="20"/>
          <w:lang w:val="sr-Cyrl-CS"/>
        </w:rPr>
        <w:t>Ову Одлуку доставити Сенату Универзитета у Новом Саду.</w:t>
      </w:r>
    </w:p>
    <w:p w:rsidR="00F42FD1" w:rsidRPr="0039422D" w:rsidRDefault="00F42FD1" w:rsidP="00F42FD1">
      <w:pPr>
        <w:tabs>
          <w:tab w:val="left" w:pos="284"/>
          <w:tab w:val="left" w:pos="1701"/>
        </w:tabs>
        <w:rPr>
          <w:rFonts w:ascii="Arial" w:hAnsi="Arial" w:cs="Arial"/>
          <w:sz w:val="20"/>
          <w:lang w:val="sr-Cyrl-CS"/>
        </w:rPr>
      </w:pPr>
    </w:p>
    <w:p w:rsidR="00F42FD1" w:rsidRPr="00B35DEB" w:rsidRDefault="00F42FD1" w:rsidP="00F42FD1">
      <w:pPr>
        <w:tabs>
          <w:tab w:val="left" w:pos="284"/>
          <w:tab w:val="left" w:pos="1701"/>
        </w:tabs>
        <w:jc w:val="center"/>
        <w:rPr>
          <w:rFonts w:ascii="Arial" w:hAnsi="Arial" w:cs="Arial"/>
          <w:lang w:val="sr-Cyrl-CS"/>
        </w:rPr>
      </w:pPr>
      <w:r w:rsidRPr="00B35DEB">
        <w:rPr>
          <w:rFonts w:ascii="Arial" w:hAnsi="Arial" w:cs="Arial"/>
          <w:b/>
          <w:lang w:val="sr-Cyrl-CS"/>
        </w:rPr>
        <w:t>О б р а з л о ж е њ е</w:t>
      </w:r>
      <w:r w:rsidRPr="00B35DEB">
        <w:rPr>
          <w:rFonts w:ascii="Arial" w:hAnsi="Arial" w:cs="Arial"/>
          <w:lang w:val="sr-Cyrl-CS"/>
        </w:rPr>
        <w:t xml:space="preserve"> </w:t>
      </w:r>
    </w:p>
    <w:p w:rsidR="00F42FD1" w:rsidRPr="0039422D" w:rsidRDefault="00F42FD1" w:rsidP="00F42FD1">
      <w:pPr>
        <w:tabs>
          <w:tab w:val="left" w:pos="284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Правилником о </w:t>
      </w:r>
      <w:r w:rsidRPr="0039422D">
        <w:rPr>
          <w:rFonts w:ascii="Arial" w:hAnsi="Arial" w:cs="Arial"/>
          <w:sz w:val="20"/>
          <w:szCs w:val="20"/>
          <w:lang w:val="sr-Cyrl-CS"/>
        </w:rPr>
        <w:t>о поступку утврђивања повреде Кодекса о академском интегритету који је донео Универзитет у Новом Саду</w:t>
      </w:r>
      <w:r>
        <w:rPr>
          <w:rFonts w:ascii="Arial" w:hAnsi="Arial" w:cs="Arial"/>
          <w:sz w:val="20"/>
          <w:szCs w:val="20"/>
          <w:lang w:val="sr-Cyrl-CS"/>
        </w:rPr>
        <w:t>, који је ступио на снагу 21.04.2017.године, члан 59.став 4., предвиђена је могућност да високошколска установа одлучи да на првостепени поступак примењује овај Правилник, не доносећи  властити, уз обавезу да о томе обавести стручни орган Универзитета. Сагласно наведеном, а уз оцену да властити општи акт ни у чему не би могао другачије да нормира ову област, Веће је једногласно  одлучило као у диспозитиву.</w:t>
      </w:r>
    </w:p>
    <w:p w:rsidR="00F42FD1" w:rsidRDefault="00F42FD1" w:rsidP="00F42FD1">
      <w:pPr>
        <w:tabs>
          <w:tab w:val="left" w:pos="284"/>
          <w:tab w:val="left" w:pos="1701"/>
        </w:tabs>
        <w:jc w:val="both"/>
        <w:rPr>
          <w:rFonts w:ascii="Arial" w:hAnsi="Arial" w:cs="Arial"/>
          <w:lang w:val="sr-Cyrl-CS"/>
        </w:rPr>
      </w:pPr>
    </w:p>
    <w:p w:rsidR="00F42FD1" w:rsidRPr="00B35DEB" w:rsidRDefault="00F42FD1" w:rsidP="00F42FD1">
      <w:pPr>
        <w:rPr>
          <w:rFonts w:ascii="Arial" w:hAnsi="Arial" w:cs="Arial"/>
          <w:b/>
          <w:lang w:val="sr-Cyrl-CS"/>
        </w:rPr>
      </w:pPr>
      <w:r w:rsidRPr="00B35DEB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lang w:val="sr-Cyrl-CS"/>
        </w:rPr>
        <w:t xml:space="preserve">    </w:t>
      </w:r>
      <w:r w:rsidRPr="00B35DEB">
        <w:rPr>
          <w:rFonts w:ascii="Arial" w:hAnsi="Arial" w:cs="Arial"/>
          <w:b/>
          <w:lang w:val="sr-Cyrl-CS"/>
        </w:rPr>
        <w:t xml:space="preserve">  Председник  </w:t>
      </w:r>
    </w:p>
    <w:p w:rsidR="00F42FD1" w:rsidRDefault="00F42FD1" w:rsidP="00F42FD1">
      <w:pPr>
        <w:rPr>
          <w:rFonts w:ascii="Arial" w:hAnsi="Arial" w:cs="Arial"/>
          <w:b/>
          <w:lang w:val="sr-Cyrl-CS"/>
        </w:rPr>
      </w:pPr>
      <w:r w:rsidRPr="00B35DEB">
        <w:rPr>
          <w:rFonts w:ascii="Arial" w:hAnsi="Arial" w:cs="Arial"/>
          <w:b/>
          <w:lang w:val="sr-Cyrl-CS"/>
        </w:rPr>
        <w:t xml:space="preserve">                                                                      </w:t>
      </w:r>
      <w:r>
        <w:rPr>
          <w:rFonts w:ascii="Arial" w:hAnsi="Arial" w:cs="Arial"/>
          <w:b/>
          <w:lang w:val="sr-Cyrl-CS"/>
        </w:rPr>
        <w:t xml:space="preserve">        </w:t>
      </w:r>
      <w:r w:rsidRPr="00B35DEB"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       Наставно-научног већа </w:t>
      </w:r>
    </w:p>
    <w:p w:rsidR="00F42FD1" w:rsidRDefault="00F42FD1" w:rsidP="00F42FD1">
      <w:pPr>
        <w:rPr>
          <w:rFonts w:ascii="Arial" w:hAnsi="Arial" w:cs="Arial"/>
          <w:b/>
          <w:lang w:val="sr-Cyrl-CS"/>
        </w:rPr>
      </w:pPr>
      <w:r w:rsidRPr="00B35DEB">
        <w:rPr>
          <w:rFonts w:ascii="Arial" w:hAnsi="Arial" w:cs="Arial"/>
          <w:b/>
          <w:lang w:val="sr-Cyrl-CS"/>
        </w:rPr>
        <w:t xml:space="preserve">                                                                             </w:t>
      </w:r>
      <w:r>
        <w:rPr>
          <w:rFonts w:ascii="Arial" w:hAnsi="Arial" w:cs="Arial"/>
          <w:b/>
          <w:lang w:val="sr-Cyrl-CS"/>
        </w:rPr>
        <w:t xml:space="preserve">    Проф. др Недељко Тица, декан</w:t>
      </w:r>
    </w:p>
    <w:p w:rsidR="00F42FD1" w:rsidRPr="00B35DEB" w:rsidRDefault="00F42FD1" w:rsidP="00F42FD1">
      <w:pPr>
        <w:rPr>
          <w:rFonts w:ascii="Arial" w:hAnsi="Arial" w:cs="Arial"/>
          <w:b/>
          <w:lang w:val="sr-Cyrl-CS"/>
        </w:rPr>
      </w:pPr>
    </w:p>
    <w:p w:rsidR="00B842E4" w:rsidRPr="008A26DF" w:rsidRDefault="00B842E4" w:rsidP="00B842E4">
      <w:pPr>
        <w:pStyle w:val="Tekst"/>
        <w:spacing w:line="240" w:lineRule="auto"/>
        <w:rPr>
          <w:rFonts w:ascii="Century" w:hAnsi="Century"/>
        </w:rPr>
      </w:pPr>
      <w:proofErr w:type="spellStart"/>
      <w:r w:rsidRPr="008A26DF">
        <w:rPr>
          <w:rFonts w:ascii="Century" w:hAnsi="Century"/>
        </w:rPr>
        <w:lastRenderedPageBreak/>
        <w:t>Универзитет</w:t>
      </w:r>
      <w:proofErr w:type="spellEnd"/>
      <w:r w:rsidRPr="008A26DF">
        <w:rPr>
          <w:rFonts w:ascii="Century" w:hAnsi="Century"/>
        </w:rPr>
        <w:t xml:space="preserve"> у </w:t>
      </w:r>
      <w:proofErr w:type="spellStart"/>
      <w:r w:rsidRPr="008A26DF">
        <w:rPr>
          <w:rFonts w:ascii="Century" w:hAnsi="Century"/>
        </w:rPr>
        <w:t>Новом</w:t>
      </w:r>
      <w:proofErr w:type="spellEnd"/>
      <w:r w:rsidRPr="008A26DF">
        <w:rPr>
          <w:rFonts w:ascii="Century" w:hAnsi="Century"/>
        </w:rPr>
        <w:t xml:space="preserve"> </w:t>
      </w:r>
      <w:proofErr w:type="spellStart"/>
      <w:r w:rsidRPr="008A26DF">
        <w:rPr>
          <w:rFonts w:ascii="Century" w:hAnsi="Century"/>
        </w:rPr>
        <w:t>Саду</w:t>
      </w:r>
      <w:proofErr w:type="spellEnd"/>
    </w:p>
    <w:p w:rsidR="00B842E4" w:rsidRPr="008A26DF" w:rsidRDefault="00B842E4" w:rsidP="00B842E4">
      <w:pPr>
        <w:pStyle w:val="Tekst"/>
        <w:spacing w:line="240" w:lineRule="auto"/>
        <w:rPr>
          <w:rFonts w:ascii="Century" w:hAnsi="Century"/>
          <w:b/>
        </w:rPr>
      </w:pPr>
      <w:r w:rsidRPr="008A26DF">
        <w:rPr>
          <w:rFonts w:ascii="Century" w:hAnsi="Century"/>
          <w:b/>
        </w:rPr>
        <w:t>ПОЉОПРИВРЕДНИ ФАКУЛТЕТ</w:t>
      </w:r>
    </w:p>
    <w:p w:rsidR="00B842E4" w:rsidRPr="00CE58E7" w:rsidRDefault="00B842E4" w:rsidP="00B842E4">
      <w:pPr>
        <w:pStyle w:val="Tekst"/>
        <w:spacing w:line="240" w:lineRule="auto"/>
        <w:rPr>
          <w:rFonts w:ascii="Century" w:hAnsi="Century"/>
        </w:rPr>
      </w:pPr>
      <w:proofErr w:type="spellStart"/>
      <w:r>
        <w:rPr>
          <w:rFonts w:ascii="Century" w:hAnsi="Century"/>
        </w:rPr>
        <w:t>Број</w:t>
      </w:r>
      <w:proofErr w:type="spellEnd"/>
      <w:r>
        <w:rPr>
          <w:rFonts w:ascii="Century" w:hAnsi="Century"/>
        </w:rPr>
        <w:t>: 1000-351/5</w:t>
      </w:r>
    </w:p>
    <w:p w:rsidR="00B842E4" w:rsidRDefault="00B842E4" w:rsidP="00B842E4">
      <w:pPr>
        <w:pStyle w:val="Tekst"/>
        <w:spacing w:line="240" w:lineRule="auto"/>
        <w:rPr>
          <w:rFonts w:ascii="Century" w:hAnsi="Century"/>
        </w:rPr>
      </w:pPr>
      <w:proofErr w:type="spellStart"/>
      <w:r w:rsidRPr="008A26DF">
        <w:rPr>
          <w:rFonts w:ascii="Century" w:hAnsi="Century"/>
        </w:rPr>
        <w:t>Дана</w:t>
      </w:r>
      <w:proofErr w:type="spellEnd"/>
      <w:r w:rsidRPr="008A26DF">
        <w:rPr>
          <w:rFonts w:ascii="Century" w:hAnsi="Century"/>
        </w:rPr>
        <w:t>:</w:t>
      </w:r>
      <w:r>
        <w:rPr>
          <w:rFonts w:ascii="Century" w:hAnsi="Century"/>
        </w:rPr>
        <w:t xml:space="preserve"> 03.04.2017.</w:t>
      </w:r>
    </w:p>
    <w:p w:rsidR="00B842E4" w:rsidRDefault="00B842E4" w:rsidP="00B842E4">
      <w:pPr>
        <w:pStyle w:val="Tekst"/>
        <w:spacing w:line="240" w:lineRule="auto"/>
        <w:rPr>
          <w:rFonts w:ascii="Century" w:hAnsi="Century"/>
        </w:rPr>
      </w:pPr>
    </w:p>
    <w:p w:rsidR="00B842E4" w:rsidRPr="004D67E2" w:rsidRDefault="00B842E4" w:rsidP="00B842E4">
      <w:pPr>
        <w:pStyle w:val="Tekst"/>
        <w:spacing w:line="240" w:lineRule="auto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center"/>
        <w:rPr>
          <w:rFonts w:ascii="Century" w:hAnsi="Century"/>
        </w:rPr>
      </w:pPr>
      <w:proofErr w:type="spellStart"/>
      <w:r>
        <w:rPr>
          <w:rFonts w:ascii="Century" w:hAnsi="Century"/>
        </w:rPr>
        <w:t>Универзитет</w:t>
      </w:r>
      <w:proofErr w:type="spellEnd"/>
      <w:r>
        <w:rPr>
          <w:rFonts w:ascii="Century" w:hAnsi="Century"/>
        </w:rPr>
        <w:t xml:space="preserve"> у </w:t>
      </w:r>
      <w:proofErr w:type="spellStart"/>
      <w:r>
        <w:rPr>
          <w:rFonts w:ascii="Century" w:hAnsi="Century"/>
        </w:rPr>
        <w:t>Новом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Саду</w:t>
      </w:r>
      <w:proofErr w:type="spellEnd"/>
    </w:p>
    <w:p w:rsidR="00B842E4" w:rsidRDefault="00B842E4" w:rsidP="00B842E4">
      <w:pPr>
        <w:pStyle w:val="Tekst"/>
        <w:spacing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>СЕНАТ</w:t>
      </w:r>
    </w:p>
    <w:p w:rsidR="00B842E4" w:rsidRPr="004D67E2" w:rsidRDefault="00B842E4" w:rsidP="00B842E4">
      <w:pPr>
        <w:pStyle w:val="Tekst"/>
        <w:spacing w:line="240" w:lineRule="auto"/>
        <w:jc w:val="center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center"/>
        <w:rPr>
          <w:rFonts w:ascii="Century" w:hAnsi="Century" w:cstheme="minorHAnsi"/>
        </w:rPr>
      </w:pPr>
    </w:p>
    <w:p w:rsidR="00B842E4" w:rsidRDefault="00B842E4" w:rsidP="00B842E4">
      <w:pPr>
        <w:pStyle w:val="Tekst"/>
        <w:spacing w:line="240" w:lineRule="auto"/>
        <w:rPr>
          <w:rFonts w:ascii="Century" w:hAnsi="Century" w:cstheme="minorHAnsi"/>
        </w:rPr>
      </w:pPr>
    </w:p>
    <w:p w:rsidR="00B842E4" w:rsidRDefault="00B842E4" w:rsidP="00B842E4">
      <w:pPr>
        <w:pStyle w:val="Tekst"/>
        <w:spacing w:line="240" w:lineRule="auto"/>
        <w:rPr>
          <w:rFonts w:ascii="Century" w:hAnsi="Century" w:cstheme="minorHAnsi"/>
          <w:lang w:val="ru-RU"/>
        </w:rPr>
      </w:pPr>
      <w:proofErr w:type="gramStart"/>
      <w:r>
        <w:rPr>
          <w:rFonts w:ascii="Century" w:hAnsi="Century" w:cstheme="minorHAnsi"/>
        </w:rPr>
        <w:t xml:space="preserve">У </w:t>
      </w:r>
      <w:proofErr w:type="spellStart"/>
      <w:r>
        <w:rPr>
          <w:rFonts w:ascii="Century" w:hAnsi="Century" w:cstheme="minorHAnsi"/>
        </w:rPr>
        <w:t>прилогу</w:t>
      </w:r>
      <w:proofErr w:type="spellEnd"/>
      <w:r>
        <w:rPr>
          <w:rFonts w:ascii="Century" w:hAnsi="Century" w:cstheme="minorHAnsi"/>
        </w:rPr>
        <w:t xml:space="preserve"> </w:t>
      </w:r>
      <w:proofErr w:type="spellStart"/>
      <w:r>
        <w:rPr>
          <w:rFonts w:ascii="Century" w:hAnsi="Century" w:cstheme="minorHAnsi"/>
        </w:rPr>
        <w:t>акта</w:t>
      </w:r>
      <w:proofErr w:type="spellEnd"/>
      <w:r>
        <w:rPr>
          <w:rFonts w:ascii="Century" w:hAnsi="Century" w:cstheme="minorHAnsi"/>
        </w:rPr>
        <w:t xml:space="preserve">, а </w:t>
      </w:r>
      <w:proofErr w:type="spellStart"/>
      <w:r>
        <w:rPr>
          <w:rFonts w:ascii="Century" w:hAnsi="Century" w:cstheme="minorHAnsi"/>
        </w:rPr>
        <w:t>сходно</w:t>
      </w:r>
      <w:proofErr w:type="spellEnd"/>
      <w:r>
        <w:rPr>
          <w:rFonts w:ascii="Century" w:hAnsi="Century" w:cstheme="minorHAnsi"/>
        </w:rPr>
        <w:t xml:space="preserve"> </w:t>
      </w:r>
      <w:proofErr w:type="spellStart"/>
      <w:r>
        <w:rPr>
          <w:rFonts w:ascii="Century" w:hAnsi="Century" w:cstheme="minorHAnsi"/>
        </w:rPr>
        <w:t>члану</w:t>
      </w:r>
      <w:proofErr w:type="spellEnd"/>
      <w:r>
        <w:rPr>
          <w:rFonts w:ascii="Century" w:hAnsi="Century" w:cstheme="minorHAnsi"/>
        </w:rPr>
        <w:t xml:space="preserve"> 66.</w:t>
      </w:r>
      <w:proofErr w:type="gramEnd"/>
      <w:r>
        <w:rPr>
          <w:rFonts w:ascii="Century" w:hAnsi="Century" w:cstheme="minorHAnsi"/>
        </w:rPr>
        <w:t xml:space="preserve"> </w:t>
      </w:r>
      <w:proofErr w:type="spellStart"/>
      <w:r>
        <w:rPr>
          <w:rFonts w:ascii="Century" w:hAnsi="Century" w:cstheme="minorHAnsi"/>
        </w:rPr>
        <w:t>став</w:t>
      </w:r>
      <w:proofErr w:type="spellEnd"/>
      <w:r>
        <w:rPr>
          <w:rFonts w:ascii="Century" w:hAnsi="Century" w:cstheme="minorHAnsi"/>
        </w:rPr>
        <w:t xml:space="preserve"> 3 </w:t>
      </w:r>
      <w:proofErr w:type="spellStart"/>
      <w:r>
        <w:rPr>
          <w:rFonts w:ascii="Century" w:hAnsi="Century" w:cstheme="minorHAnsi"/>
        </w:rPr>
        <w:t>Кодекса</w:t>
      </w:r>
      <w:proofErr w:type="spellEnd"/>
      <w:r w:rsidRPr="004D67E2">
        <w:rPr>
          <w:rFonts w:ascii="Century" w:hAnsi="Century" w:cstheme="minorHAnsi"/>
          <w:lang w:val="ru-RU"/>
        </w:rPr>
        <w:t xml:space="preserve"> </w:t>
      </w:r>
      <w:r w:rsidRPr="008A26DF">
        <w:rPr>
          <w:rFonts w:ascii="Century" w:hAnsi="Century" w:cstheme="minorHAnsi"/>
          <w:lang w:val="ru-RU"/>
        </w:rPr>
        <w:t>о академском интегритету</w:t>
      </w:r>
      <w:r>
        <w:rPr>
          <w:rFonts w:ascii="Century" w:hAnsi="Century" w:cstheme="minorHAnsi"/>
        </w:rPr>
        <w:t xml:space="preserve"> </w:t>
      </w:r>
      <w:r>
        <w:rPr>
          <w:rFonts w:ascii="Century" w:hAnsi="Century" w:cstheme="minorHAnsi"/>
          <w:lang w:val="ru-RU"/>
        </w:rPr>
        <w:t>Универзитета у Новом Саду,</w:t>
      </w:r>
      <w:r>
        <w:rPr>
          <w:rFonts w:ascii="Century" w:hAnsi="Century" w:cstheme="minorHAnsi"/>
        </w:rPr>
        <w:t xml:space="preserve"> </w:t>
      </w:r>
      <w:proofErr w:type="spellStart"/>
      <w:r>
        <w:rPr>
          <w:rFonts w:ascii="Century" w:hAnsi="Century" w:cstheme="minorHAnsi"/>
        </w:rPr>
        <w:t>достављамо</w:t>
      </w:r>
      <w:proofErr w:type="spellEnd"/>
      <w:r>
        <w:rPr>
          <w:rFonts w:ascii="Century" w:hAnsi="Century" w:cstheme="minorHAnsi"/>
        </w:rPr>
        <w:t xml:space="preserve"> </w:t>
      </w:r>
      <w:proofErr w:type="spellStart"/>
      <w:r>
        <w:rPr>
          <w:rFonts w:ascii="Century" w:hAnsi="Century" w:cstheme="minorHAnsi"/>
        </w:rPr>
        <w:t>вам</w:t>
      </w:r>
      <w:proofErr w:type="spellEnd"/>
      <w:r>
        <w:rPr>
          <w:rFonts w:ascii="Century" w:hAnsi="Century" w:cstheme="minorHAnsi"/>
        </w:rPr>
        <w:t xml:space="preserve"> </w:t>
      </w:r>
      <w:proofErr w:type="spellStart"/>
      <w:r>
        <w:rPr>
          <w:rFonts w:ascii="Century" w:hAnsi="Century" w:cstheme="minorHAnsi"/>
        </w:rPr>
        <w:t>Кодекс</w:t>
      </w:r>
      <w:proofErr w:type="spellEnd"/>
      <w:r>
        <w:rPr>
          <w:rFonts w:ascii="Century" w:hAnsi="Century" w:cstheme="minorHAnsi"/>
        </w:rPr>
        <w:t xml:space="preserve"> </w:t>
      </w:r>
      <w:r w:rsidRPr="008A26DF">
        <w:rPr>
          <w:rFonts w:ascii="Century" w:hAnsi="Century" w:cstheme="minorHAnsi"/>
          <w:lang w:val="ru-RU"/>
        </w:rPr>
        <w:t>о академском интегритету</w:t>
      </w:r>
      <w:r>
        <w:rPr>
          <w:rFonts w:ascii="Century" w:hAnsi="Century" w:cstheme="minorHAnsi"/>
          <w:lang w:val="ru-RU"/>
        </w:rPr>
        <w:t xml:space="preserve"> Пољопривредног факултета, донешен на данашњој седници Наставно-научног већа, ради оцене да ли је усклађен са ''Основама</w:t>
      </w:r>
      <w:r w:rsidRPr="008A26DF">
        <w:rPr>
          <w:rFonts w:ascii="Century" w:hAnsi="Century" w:cstheme="minorHAnsi"/>
          <w:lang w:val="ru-RU"/>
        </w:rPr>
        <w:t xml:space="preserve"> за кодекс о академском интегритету на високошколским установама у Републици Србији''</w:t>
      </w:r>
      <w:r>
        <w:rPr>
          <w:rFonts w:ascii="Century" w:hAnsi="Century" w:cstheme="minorHAnsi"/>
          <w:lang w:val="ru-RU"/>
        </w:rPr>
        <w:t>, које је донео Национални савет за високо образовање.</w:t>
      </w:r>
    </w:p>
    <w:p w:rsidR="00B842E4" w:rsidRDefault="00B842E4" w:rsidP="00B842E4">
      <w:pPr>
        <w:pStyle w:val="Tekst"/>
        <w:spacing w:line="240" w:lineRule="auto"/>
        <w:rPr>
          <w:rFonts w:ascii="Century" w:hAnsi="Century" w:cstheme="minorHAnsi"/>
          <w:lang w:val="ru-RU"/>
        </w:rPr>
      </w:pPr>
    </w:p>
    <w:p w:rsidR="00B842E4" w:rsidRDefault="00B842E4" w:rsidP="00B842E4">
      <w:pPr>
        <w:pStyle w:val="Tekst"/>
        <w:spacing w:line="240" w:lineRule="auto"/>
        <w:rPr>
          <w:rFonts w:ascii="Century" w:hAnsi="Century" w:cstheme="minorHAnsi"/>
          <w:lang w:val="ru-RU"/>
        </w:rPr>
      </w:pPr>
    </w:p>
    <w:p w:rsidR="00B842E4" w:rsidRDefault="00B842E4" w:rsidP="00B842E4">
      <w:pPr>
        <w:pStyle w:val="Tekst"/>
        <w:spacing w:line="240" w:lineRule="auto"/>
        <w:rPr>
          <w:rFonts w:ascii="Century" w:hAnsi="Century" w:cstheme="minorHAnsi"/>
          <w:lang w:val="ru-RU"/>
        </w:rPr>
      </w:pPr>
    </w:p>
    <w:p w:rsidR="00B842E4" w:rsidRDefault="00B842E4" w:rsidP="00B842E4">
      <w:pPr>
        <w:pStyle w:val="Tekst"/>
        <w:spacing w:line="240" w:lineRule="auto"/>
        <w:rPr>
          <w:rFonts w:ascii="Century" w:hAnsi="Century" w:cstheme="minorHAnsi"/>
          <w:lang w:val="ru-RU"/>
        </w:rPr>
      </w:pPr>
      <w:r>
        <w:rPr>
          <w:rFonts w:ascii="Century" w:hAnsi="Century" w:cstheme="minorHAnsi"/>
          <w:lang w:val="ru-RU"/>
        </w:rPr>
        <w:t>С поштовањем,</w:t>
      </w:r>
    </w:p>
    <w:p w:rsidR="00B842E4" w:rsidRDefault="00B842E4" w:rsidP="00B842E4">
      <w:pPr>
        <w:pStyle w:val="Tekst"/>
        <w:spacing w:line="240" w:lineRule="auto"/>
        <w:rPr>
          <w:rFonts w:ascii="Century" w:hAnsi="Century" w:cstheme="minorHAnsi"/>
          <w:lang w:val="ru-RU"/>
        </w:rPr>
      </w:pPr>
    </w:p>
    <w:p w:rsidR="00B842E4" w:rsidRDefault="00B842E4" w:rsidP="00B842E4">
      <w:pPr>
        <w:pStyle w:val="Tekst"/>
        <w:spacing w:line="240" w:lineRule="auto"/>
        <w:rPr>
          <w:rFonts w:ascii="Century" w:hAnsi="Century" w:cstheme="minorHAnsi"/>
          <w:lang w:val="ru-RU"/>
        </w:rPr>
      </w:pPr>
    </w:p>
    <w:p w:rsidR="00B842E4" w:rsidRDefault="00B842E4" w:rsidP="00B842E4">
      <w:pPr>
        <w:pStyle w:val="Tekst"/>
        <w:spacing w:line="240" w:lineRule="auto"/>
        <w:rPr>
          <w:rFonts w:ascii="Century" w:hAnsi="Century" w:cstheme="minorHAnsi"/>
          <w:lang w:val="ru-RU"/>
        </w:rPr>
      </w:pPr>
    </w:p>
    <w:p w:rsidR="00B842E4" w:rsidRDefault="00B842E4" w:rsidP="00B842E4">
      <w:pPr>
        <w:pStyle w:val="Tekst"/>
        <w:spacing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                                                        ДЕКАН</w:t>
      </w:r>
    </w:p>
    <w:p w:rsidR="00B842E4" w:rsidRPr="004D67E2" w:rsidRDefault="00B842E4" w:rsidP="00B842E4">
      <w:pPr>
        <w:pStyle w:val="Tekst"/>
        <w:spacing w:line="240" w:lineRule="auto"/>
        <w:jc w:val="center"/>
        <w:rPr>
          <w:rFonts w:ascii="Century" w:hAnsi="Century" w:cstheme="minorHAnsi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  <w:r w:rsidRPr="008A26DF">
        <w:rPr>
          <w:rFonts w:ascii="Century" w:hAnsi="Century"/>
          <w:lang w:val="ru-RU"/>
        </w:rPr>
        <w:t>Проф.др Недељко Тица</w:t>
      </w:r>
      <w:r>
        <w:rPr>
          <w:rFonts w:ascii="Century" w:hAnsi="Century"/>
        </w:rPr>
        <w:t xml:space="preserve"> </w:t>
      </w: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Default="00B842E4" w:rsidP="00B842E4">
      <w:pPr>
        <w:pStyle w:val="Tekst"/>
        <w:spacing w:line="240" w:lineRule="auto"/>
        <w:jc w:val="right"/>
        <w:rPr>
          <w:rFonts w:ascii="Century" w:hAnsi="Century"/>
        </w:rPr>
      </w:pPr>
    </w:p>
    <w:p w:rsidR="00B842E4" w:rsidRPr="004D67E2" w:rsidRDefault="00B842E4" w:rsidP="00B842E4">
      <w:pPr>
        <w:pStyle w:val="Tekst"/>
        <w:spacing w:line="240" w:lineRule="auto"/>
        <w:jc w:val="right"/>
        <w:rPr>
          <w:rFonts w:ascii="Century" w:hAnsi="Century" w:cstheme="minorHAnsi"/>
          <w:lang w:val="ru-RU"/>
        </w:rPr>
      </w:pPr>
    </w:p>
    <w:p w:rsidR="00C75D4B" w:rsidRPr="008A26DF" w:rsidRDefault="00C75D4B" w:rsidP="005A1FB4">
      <w:pPr>
        <w:pStyle w:val="Tekst"/>
        <w:spacing w:line="240" w:lineRule="auto"/>
        <w:rPr>
          <w:rFonts w:ascii="Century" w:hAnsi="Century"/>
        </w:rPr>
      </w:pPr>
      <w:proofErr w:type="spellStart"/>
      <w:r w:rsidRPr="008A26DF">
        <w:rPr>
          <w:rFonts w:ascii="Century" w:hAnsi="Century"/>
        </w:rPr>
        <w:lastRenderedPageBreak/>
        <w:t>Универзитет</w:t>
      </w:r>
      <w:proofErr w:type="spellEnd"/>
      <w:r w:rsidRPr="008A26DF">
        <w:rPr>
          <w:rFonts w:ascii="Century" w:hAnsi="Century"/>
        </w:rPr>
        <w:t xml:space="preserve"> у </w:t>
      </w:r>
      <w:proofErr w:type="spellStart"/>
      <w:r w:rsidRPr="008A26DF">
        <w:rPr>
          <w:rFonts w:ascii="Century" w:hAnsi="Century"/>
        </w:rPr>
        <w:t>Новом</w:t>
      </w:r>
      <w:proofErr w:type="spellEnd"/>
      <w:r w:rsidRPr="008A26DF">
        <w:rPr>
          <w:rFonts w:ascii="Century" w:hAnsi="Century"/>
        </w:rPr>
        <w:t xml:space="preserve"> </w:t>
      </w:r>
      <w:proofErr w:type="spellStart"/>
      <w:r w:rsidRPr="008A26DF">
        <w:rPr>
          <w:rFonts w:ascii="Century" w:hAnsi="Century"/>
        </w:rPr>
        <w:t>Саду</w:t>
      </w:r>
      <w:proofErr w:type="spellEnd"/>
    </w:p>
    <w:p w:rsidR="00C75D4B" w:rsidRPr="008A26DF" w:rsidRDefault="00C75D4B" w:rsidP="005A1FB4">
      <w:pPr>
        <w:pStyle w:val="Tekst"/>
        <w:spacing w:line="240" w:lineRule="auto"/>
        <w:rPr>
          <w:rFonts w:ascii="Century" w:hAnsi="Century"/>
          <w:b/>
        </w:rPr>
      </w:pPr>
      <w:r w:rsidRPr="008A26DF">
        <w:rPr>
          <w:rFonts w:ascii="Century" w:hAnsi="Century"/>
          <w:b/>
        </w:rPr>
        <w:t>ПОЉОПРИВРЕДНИ ФАКУЛТЕТ</w:t>
      </w:r>
    </w:p>
    <w:p w:rsidR="00C75D4B" w:rsidRPr="00CE58E7" w:rsidRDefault="008A26DF" w:rsidP="005A1FB4">
      <w:pPr>
        <w:pStyle w:val="Tekst"/>
        <w:spacing w:line="240" w:lineRule="auto"/>
        <w:rPr>
          <w:rFonts w:ascii="Century" w:hAnsi="Century"/>
        </w:rPr>
      </w:pPr>
      <w:proofErr w:type="spellStart"/>
      <w:r>
        <w:rPr>
          <w:rFonts w:ascii="Century" w:hAnsi="Century"/>
        </w:rPr>
        <w:t>Број</w:t>
      </w:r>
      <w:proofErr w:type="spellEnd"/>
      <w:r>
        <w:rPr>
          <w:rFonts w:ascii="Century" w:hAnsi="Century"/>
        </w:rPr>
        <w:t xml:space="preserve">: </w:t>
      </w:r>
      <w:r w:rsidR="00CE58E7">
        <w:rPr>
          <w:rFonts w:ascii="Century" w:hAnsi="Century"/>
        </w:rPr>
        <w:t>1000-</w:t>
      </w:r>
      <w:r w:rsidR="00AE6336">
        <w:rPr>
          <w:rFonts w:ascii="Century" w:hAnsi="Century"/>
        </w:rPr>
        <w:t>351/5</w:t>
      </w:r>
    </w:p>
    <w:p w:rsidR="00C75D4B" w:rsidRPr="00CE58E7" w:rsidRDefault="00C75D4B" w:rsidP="005A1FB4">
      <w:pPr>
        <w:pStyle w:val="Tekst"/>
        <w:spacing w:line="240" w:lineRule="auto"/>
        <w:rPr>
          <w:rFonts w:ascii="Century" w:hAnsi="Century"/>
        </w:rPr>
      </w:pPr>
      <w:proofErr w:type="spellStart"/>
      <w:r w:rsidRPr="008A26DF">
        <w:rPr>
          <w:rFonts w:ascii="Century" w:hAnsi="Century"/>
        </w:rPr>
        <w:t>Дана</w:t>
      </w:r>
      <w:proofErr w:type="spellEnd"/>
      <w:r w:rsidRPr="008A26DF">
        <w:rPr>
          <w:rFonts w:ascii="Century" w:hAnsi="Century"/>
        </w:rPr>
        <w:t>:</w:t>
      </w:r>
      <w:r w:rsidR="00CE58E7">
        <w:rPr>
          <w:rFonts w:ascii="Century" w:hAnsi="Century"/>
        </w:rPr>
        <w:t xml:space="preserve"> 03.04.2017.</w:t>
      </w:r>
    </w:p>
    <w:p w:rsidR="00C75D4B" w:rsidRPr="008A26DF" w:rsidRDefault="00C75D4B" w:rsidP="005A1FB4">
      <w:pPr>
        <w:pStyle w:val="Tekst"/>
        <w:spacing w:line="240" w:lineRule="auto"/>
        <w:rPr>
          <w:rFonts w:ascii="Century" w:hAnsi="Century"/>
        </w:rPr>
      </w:pP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На основу члана 66</w:t>
      </w:r>
      <w:r w:rsidR="00C75D4B" w:rsidRPr="008A26DF">
        <w:rPr>
          <w:rFonts w:ascii="Century" w:hAnsi="Century"/>
          <w:lang w:val="ru-RU"/>
        </w:rPr>
        <w:t>.</w:t>
      </w:r>
      <w:r w:rsidRPr="008A26DF">
        <w:rPr>
          <w:rFonts w:ascii="Century" w:hAnsi="Century"/>
          <w:lang w:val="ru-RU"/>
        </w:rPr>
        <w:t xml:space="preserve"> став 2 Кодекса о академском интегритету Универзитета у Нов</w:t>
      </w:r>
      <w:r w:rsidR="00C75D4B" w:rsidRPr="008A26DF">
        <w:rPr>
          <w:rFonts w:ascii="Century" w:hAnsi="Century"/>
          <w:lang w:val="ru-RU"/>
        </w:rPr>
        <w:t>ом Саду, а у складу са чланом 50. Статута Пољопривредног</w:t>
      </w:r>
      <w:r w:rsidRPr="008A26DF">
        <w:rPr>
          <w:rFonts w:ascii="Century" w:hAnsi="Century"/>
          <w:lang w:val="ru-RU"/>
        </w:rPr>
        <w:t xml:space="preserve"> ф</w:t>
      </w:r>
      <w:r w:rsidR="00C75D4B" w:rsidRPr="008A26DF">
        <w:rPr>
          <w:rFonts w:ascii="Century" w:hAnsi="Century"/>
          <w:lang w:val="ru-RU"/>
        </w:rPr>
        <w:t>акултета Нови Сад</w:t>
      </w:r>
      <w:r w:rsidRPr="008A26DF">
        <w:rPr>
          <w:rFonts w:ascii="Century" w:hAnsi="Century"/>
        </w:rPr>
        <w:t xml:space="preserve">, </w:t>
      </w:r>
      <w:proofErr w:type="spellStart"/>
      <w:r w:rsidRPr="008A26DF">
        <w:rPr>
          <w:rFonts w:ascii="Century" w:hAnsi="Century"/>
        </w:rPr>
        <w:t>Наставно-научно</w:t>
      </w:r>
      <w:proofErr w:type="spellEnd"/>
      <w:r w:rsidRPr="008A26DF">
        <w:rPr>
          <w:rFonts w:ascii="Century" w:hAnsi="Century"/>
        </w:rPr>
        <w:t xml:space="preserve"> </w:t>
      </w:r>
      <w:proofErr w:type="spellStart"/>
      <w:r w:rsidRPr="008A26DF">
        <w:rPr>
          <w:rFonts w:ascii="Century" w:hAnsi="Century"/>
        </w:rPr>
        <w:t>веће</w:t>
      </w:r>
      <w:proofErr w:type="spellEnd"/>
      <w:r w:rsidR="00C75D4B" w:rsidRPr="008A26DF">
        <w:rPr>
          <w:rFonts w:ascii="Century" w:hAnsi="Century"/>
        </w:rPr>
        <w:t xml:space="preserve"> </w:t>
      </w:r>
      <w:proofErr w:type="spellStart"/>
      <w:r w:rsidR="00C75D4B" w:rsidRPr="008A26DF">
        <w:rPr>
          <w:rFonts w:ascii="Century" w:hAnsi="Century"/>
        </w:rPr>
        <w:t>Пољопривредног</w:t>
      </w:r>
      <w:proofErr w:type="spellEnd"/>
      <w:r w:rsidR="00C75D4B" w:rsidRPr="008A26DF">
        <w:rPr>
          <w:rFonts w:ascii="Century" w:hAnsi="Century"/>
        </w:rPr>
        <w:t xml:space="preserve"> </w:t>
      </w:r>
      <w:r w:rsidRPr="008A26DF">
        <w:rPr>
          <w:rFonts w:ascii="Century" w:hAnsi="Century"/>
        </w:rPr>
        <w:t xml:space="preserve"> </w:t>
      </w:r>
      <w:proofErr w:type="spellStart"/>
      <w:r w:rsidRPr="008A26DF">
        <w:rPr>
          <w:rFonts w:ascii="Century" w:hAnsi="Century"/>
        </w:rPr>
        <w:t>факултета</w:t>
      </w:r>
      <w:proofErr w:type="spellEnd"/>
      <w:r w:rsidRPr="008A26DF">
        <w:rPr>
          <w:rFonts w:ascii="Century" w:hAnsi="Century"/>
          <w:lang w:val="ru-RU"/>
        </w:rPr>
        <w:t xml:space="preserve"> Нови Сад, на </w:t>
      </w:r>
      <w:r w:rsidR="00AE6336">
        <w:rPr>
          <w:rFonts w:ascii="Century" w:hAnsi="Century"/>
        </w:rPr>
        <w:t xml:space="preserve">XXVI </w:t>
      </w:r>
      <w:r w:rsidRPr="008A26DF">
        <w:rPr>
          <w:rFonts w:ascii="Century" w:hAnsi="Century"/>
          <w:lang w:val="ru-RU"/>
        </w:rPr>
        <w:t xml:space="preserve">седници </w:t>
      </w:r>
      <w:r w:rsidR="00CE58E7">
        <w:rPr>
          <w:rFonts w:ascii="Century" w:hAnsi="Century"/>
          <w:lang w:val="ru-RU"/>
        </w:rPr>
        <w:t>одржаној дана 03.04.</w:t>
      </w:r>
      <w:r w:rsidR="00C75D4B" w:rsidRPr="008A26DF">
        <w:rPr>
          <w:rFonts w:ascii="Century" w:hAnsi="Century"/>
          <w:lang w:val="ru-RU"/>
        </w:rPr>
        <w:t>2017. г</w:t>
      </w:r>
      <w:r w:rsidRPr="008A26DF">
        <w:rPr>
          <w:rFonts w:ascii="Century" w:hAnsi="Century"/>
          <w:lang w:val="ru-RU"/>
        </w:rPr>
        <w:t>одине, доноси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</w:p>
    <w:p w:rsidR="008A26DF" w:rsidRDefault="005A1FB4" w:rsidP="005A1FB4">
      <w:pPr>
        <w:pStyle w:val="Naslov1"/>
        <w:spacing w:before="0"/>
        <w:rPr>
          <w:rFonts w:ascii="Century" w:hAnsi="Century"/>
          <w:sz w:val="22"/>
        </w:rPr>
      </w:pPr>
      <w:r w:rsidRPr="008A26DF">
        <w:rPr>
          <w:rFonts w:ascii="Century" w:hAnsi="Century"/>
          <w:sz w:val="22"/>
          <w:lang w:val="ru-RU"/>
        </w:rPr>
        <w:t xml:space="preserve">КОДЕКС </w:t>
      </w:r>
    </w:p>
    <w:p w:rsidR="005A1FB4" w:rsidRPr="008A26DF" w:rsidRDefault="005A1FB4" w:rsidP="005A1FB4">
      <w:pPr>
        <w:pStyle w:val="Naslov1"/>
        <w:spacing w:before="0"/>
        <w:rPr>
          <w:rFonts w:ascii="Century" w:hAnsi="Century"/>
          <w:sz w:val="22"/>
          <w:lang w:val="ru-RU"/>
        </w:rPr>
      </w:pPr>
      <w:r w:rsidRPr="008A26DF">
        <w:rPr>
          <w:rFonts w:ascii="Century" w:hAnsi="Century"/>
          <w:sz w:val="22"/>
          <w:lang w:val="ru-RU"/>
        </w:rPr>
        <w:t>О АКА</w:t>
      </w:r>
      <w:r w:rsidR="00C75D4B" w:rsidRPr="008A26DF">
        <w:rPr>
          <w:rFonts w:ascii="Century" w:hAnsi="Century"/>
          <w:sz w:val="22"/>
          <w:lang w:val="ru-RU"/>
        </w:rPr>
        <w:t xml:space="preserve">ДЕМСКОМ ИНТЕГРИТЕТУ </w:t>
      </w:r>
      <w:r w:rsidR="00C75D4B" w:rsidRPr="008A26DF">
        <w:rPr>
          <w:rFonts w:ascii="Century" w:hAnsi="Century"/>
          <w:sz w:val="22"/>
          <w:lang w:val="ru-RU"/>
        </w:rPr>
        <w:br/>
        <w:t>ПОЉОПРИВРЕДНОГ</w:t>
      </w:r>
      <w:r w:rsidRPr="008A26DF">
        <w:rPr>
          <w:rFonts w:ascii="Century" w:hAnsi="Century"/>
          <w:sz w:val="22"/>
          <w:lang w:val="ru-RU"/>
        </w:rPr>
        <w:t xml:space="preserve"> ФАКУЛТЕТА НОВИ САД</w:t>
      </w:r>
    </w:p>
    <w:p w:rsidR="005A1FB4" w:rsidRPr="008A26DF" w:rsidRDefault="005A1FB4" w:rsidP="005A1FB4">
      <w:pPr>
        <w:rPr>
          <w:rFonts w:ascii="Century" w:hAnsi="Century"/>
          <w:lang w:val="ru-RU"/>
        </w:rPr>
      </w:pPr>
    </w:p>
    <w:p w:rsidR="00EB5BEF" w:rsidRPr="008A26DF" w:rsidRDefault="00EB5BEF" w:rsidP="00EB5BEF">
      <w:pPr>
        <w:pStyle w:val="Naslov4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</w:rPr>
        <w:t xml:space="preserve">I </w:t>
      </w:r>
      <w:r w:rsidRPr="008A26DF">
        <w:rPr>
          <w:rFonts w:ascii="Century" w:hAnsi="Century"/>
          <w:lang w:val="ru-RU"/>
        </w:rPr>
        <w:t>ОСНОВНЕ ОДРЕДБЕ</w:t>
      </w:r>
    </w:p>
    <w:p w:rsidR="00EB5BEF" w:rsidRPr="008A26DF" w:rsidRDefault="00EB5BEF" w:rsidP="00EB5BEF">
      <w:pPr>
        <w:pStyle w:val="Naslov4"/>
        <w:spacing w:before="0" w:line="240" w:lineRule="auto"/>
        <w:rPr>
          <w:rFonts w:ascii="Century" w:hAnsi="Century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Кодекс о академском интегритету и његова функција</w:t>
      </w: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1.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Кодексом о академском интегритету </w:t>
      </w:r>
      <w:r w:rsidR="00C75D4B" w:rsidRPr="008A26DF">
        <w:rPr>
          <w:rFonts w:ascii="Century" w:hAnsi="Century"/>
          <w:lang w:val="ru-RU"/>
        </w:rPr>
        <w:t>Пољопривредног</w:t>
      </w:r>
      <w:r w:rsidRPr="008A26DF">
        <w:rPr>
          <w:rFonts w:ascii="Century" w:hAnsi="Century"/>
          <w:lang w:val="ru-RU"/>
        </w:rPr>
        <w:t xml:space="preserve"> факултета Нови Сад (у даљем тексту: Кодекс) на </w:t>
      </w:r>
      <w:r w:rsidR="00C75D4B" w:rsidRPr="008A26DF">
        <w:rPr>
          <w:rFonts w:ascii="Century" w:hAnsi="Century"/>
          <w:lang w:val="ru-RU"/>
        </w:rPr>
        <w:t>Пољопривредном</w:t>
      </w:r>
      <w:r w:rsidRPr="008A26DF">
        <w:rPr>
          <w:rFonts w:ascii="Century" w:hAnsi="Century"/>
          <w:lang w:val="ru-RU"/>
        </w:rPr>
        <w:t xml:space="preserve"> факултету Нови Сад (у даљем тексту: Факултет) штити се и чува достојанство професије, унапређивање моралних вредности, заштита вредности знања.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Кодекс има и функцију подизања свести о одговорности свих чланова академске заједнице.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Академска заједница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2.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Члановима академске заједнице у смислу Кодекса сматрају се: наставно и научно особље, студенти и ненаставно особље.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Кодекс се примењује и на лица која нису чланови академске заједнице, али учеству</w:t>
      </w:r>
      <w:r w:rsidR="00EB5BEF" w:rsidRPr="008A26DF">
        <w:rPr>
          <w:rFonts w:ascii="Century" w:hAnsi="Century"/>
          <w:lang w:val="ru-RU"/>
        </w:rPr>
        <w:t>ју у раду Факултета</w:t>
      </w:r>
      <w:r w:rsidRPr="008A26DF">
        <w:rPr>
          <w:rFonts w:ascii="Century" w:hAnsi="Century"/>
          <w:lang w:val="ru-RU"/>
        </w:rPr>
        <w:t>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Обавеза поштовања Кодекса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3.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</w:rPr>
      </w:pPr>
      <w:r w:rsidRPr="008A26DF">
        <w:rPr>
          <w:rFonts w:ascii="Century" w:hAnsi="Century"/>
          <w:lang w:val="ru-RU"/>
        </w:rPr>
        <w:t xml:space="preserve">Чланови академске заједнице дужни су да се у професионалном деловању придржавају правила Кодекса.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Уколико у јавном деловању иступају као чланови академске заједнице, а не као приватна лица, правила Кодекса ће се примењивати и на јавно деловање.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Друге врсте одговорности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4.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</w:rPr>
      </w:pPr>
      <w:r w:rsidRPr="008A26DF">
        <w:rPr>
          <w:rFonts w:ascii="Century" w:hAnsi="Century"/>
          <w:lang w:val="ru-RU"/>
        </w:rPr>
        <w:t xml:space="preserve">Поступцима, који су прописани Кодексом, штите се вредности које су њиме прописане.   </w:t>
      </w:r>
    </w:p>
    <w:p w:rsidR="005A1FB4" w:rsidRDefault="005A1FB4" w:rsidP="005A1FB4">
      <w:pPr>
        <w:pStyle w:val="Tekst"/>
        <w:spacing w:line="240" w:lineRule="auto"/>
        <w:rPr>
          <w:rFonts w:ascii="Century" w:hAnsi="Century"/>
        </w:rPr>
      </w:pPr>
      <w:r w:rsidRPr="008A26DF">
        <w:rPr>
          <w:rFonts w:ascii="Century" w:hAnsi="Century"/>
          <w:lang w:val="ru-RU"/>
        </w:rPr>
        <w:lastRenderedPageBreak/>
        <w:t xml:space="preserve">Утврђивање одговорности за повреду </w:t>
      </w:r>
      <w:r w:rsidRPr="008A26DF">
        <w:rPr>
          <w:rFonts w:ascii="Century" w:hAnsi="Century"/>
        </w:rPr>
        <w:t>K</w:t>
      </w:r>
      <w:r w:rsidRPr="008A26DF">
        <w:rPr>
          <w:rFonts w:ascii="Century" w:hAnsi="Century"/>
          <w:lang w:val="ru-RU"/>
        </w:rPr>
        <w:t>одекса не представља замену за грађанску, кривичну, управну, дисциплинску и другу одговорност, као ни друге облике одговорности који су прописани законом и општим актима Факултета и Универзитета у Новом Саду (у даљем тексу: Универзитет).</w:t>
      </w:r>
    </w:p>
    <w:p w:rsidR="008A26DF" w:rsidRPr="008A26DF" w:rsidRDefault="008A26DF" w:rsidP="005A1FB4">
      <w:pPr>
        <w:pStyle w:val="Tekst"/>
        <w:spacing w:line="240" w:lineRule="auto"/>
        <w:rPr>
          <w:rFonts w:ascii="Century" w:hAnsi="Century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Односи међу члановима академске заједнице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5.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</w:rPr>
      </w:pPr>
      <w:r w:rsidRPr="008A26DF">
        <w:rPr>
          <w:rFonts w:ascii="Century" w:hAnsi="Century"/>
          <w:lang w:val="ru-RU"/>
        </w:rPr>
        <w:t xml:space="preserve">Чланови академске заједнице обавезни су да одржавају и негују односе сарадње, која мора бити заснована на међусобном уважавању, поштовању и разумевању. Сви чланови академске заједнице дужни су да у свом деловању воде рачуна о интересима академске заједнице у целини.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Обавеза вођења рачуна о интересима академске за</w:t>
      </w:r>
      <w:r w:rsidR="00EB5BEF" w:rsidRPr="008A26DF">
        <w:rPr>
          <w:rFonts w:ascii="Century" w:hAnsi="Century"/>
          <w:lang w:val="ru-RU"/>
        </w:rPr>
        <w:t>једнице и Факултета</w:t>
      </w:r>
      <w:r w:rsidRPr="008A26DF">
        <w:rPr>
          <w:rFonts w:ascii="Century" w:hAnsi="Century"/>
          <w:lang w:val="ru-RU"/>
        </w:rPr>
        <w:t xml:space="preserve"> представља дужност чланова академске заједнице да негују и развијају дух академских слобода, аргументовану расправу, критички став, толеранцију, као и друге вредности које су на добробит целој академској заједници и Факултету.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 односу према колегама, запосленима на Факултету као и према колегама у другим установама академске заједнице, чланови академске заједнице дужни су да своје обавезе и односе извршавају у складу са начелима одговорности, савесности, професионалности, објективности, непристрасности и међусобног уважавања.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</w:p>
    <w:p w:rsidR="00EB5BEF" w:rsidRPr="008A26DF" w:rsidRDefault="00EB5BEF" w:rsidP="00EB5BEF">
      <w:pPr>
        <w:pStyle w:val="Naslov4"/>
        <w:spacing w:before="0" w:line="240" w:lineRule="auto"/>
        <w:rPr>
          <w:rFonts w:ascii="Century" w:hAnsi="Century"/>
        </w:rPr>
      </w:pPr>
      <w:r w:rsidRPr="008A26DF">
        <w:rPr>
          <w:rFonts w:ascii="Century" w:hAnsi="Century"/>
        </w:rPr>
        <w:t>II ОСНОВЕ АКАДЕМСКЕ ЧЕСТИТОСТИ</w:t>
      </w:r>
    </w:p>
    <w:p w:rsidR="00EB5BEF" w:rsidRPr="008A26DF" w:rsidRDefault="00EB5BEF" w:rsidP="00EB5BEF">
      <w:pPr>
        <w:pStyle w:val="Naslov4"/>
        <w:spacing w:before="0" w:line="240" w:lineRule="auto"/>
        <w:rPr>
          <w:rFonts w:ascii="Century" w:hAnsi="Century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Поштовање академске честитости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6.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Чланови академске заједнице, који се баве научним и наставним радом, морају поштовати академску честитост, која се заснива на самосталном академском и научном раду, спровођењу оригиналних научних истраживања, представљању властитих резултата рада, као и у строгом поштовању и понашању у складу са ауторским правима других.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Дужности наставника и научног особља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7.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Дужности наставног и научног особља су да:</w:t>
      </w:r>
    </w:p>
    <w:p w:rsidR="005A1FB4" w:rsidRPr="008A26DF" w:rsidRDefault="005A1FB4" w:rsidP="005A1FB4">
      <w:pPr>
        <w:pStyle w:val="Tekst"/>
        <w:numPr>
          <w:ilvl w:val="0"/>
          <w:numId w:val="1"/>
        </w:numPr>
        <w:spacing w:line="240" w:lineRule="auto"/>
        <w:ind w:left="993" w:hanging="284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поштују и примењују циљеве образовања, стратегије и стандарде које је установио Факултет и Универзитет;</w:t>
      </w:r>
    </w:p>
    <w:p w:rsidR="005A1FB4" w:rsidRPr="008A26DF" w:rsidRDefault="005A1FB4" w:rsidP="005A1FB4">
      <w:pPr>
        <w:pStyle w:val="Tekst"/>
        <w:numPr>
          <w:ilvl w:val="0"/>
          <w:numId w:val="1"/>
        </w:numPr>
        <w:spacing w:line="240" w:lineRule="auto"/>
        <w:ind w:left="993" w:hanging="284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предмет који предају и његов садржај буду репрезентативни, релевантни, тачни и прецизни; </w:t>
      </w:r>
    </w:p>
    <w:p w:rsidR="005A1FB4" w:rsidRPr="008A26DF" w:rsidRDefault="005A1FB4" w:rsidP="005A1FB4">
      <w:pPr>
        <w:pStyle w:val="Tekst"/>
        <w:numPr>
          <w:ilvl w:val="0"/>
          <w:numId w:val="1"/>
        </w:numPr>
        <w:spacing w:line="240" w:lineRule="auto"/>
        <w:ind w:left="993" w:hanging="284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се старају и теже да у оквиру своје научне, односно стручне области и предмета које изводе на студијама, постижу и преносе квалитетна научна сазнања;</w:t>
      </w:r>
    </w:p>
    <w:p w:rsidR="005A1FB4" w:rsidRPr="008A26DF" w:rsidRDefault="005A1FB4" w:rsidP="005A1FB4">
      <w:pPr>
        <w:pStyle w:val="Tekst"/>
        <w:numPr>
          <w:ilvl w:val="0"/>
          <w:numId w:val="1"/>
        </w:numPr>
        <w:spacing w:line="240" w:lineRule="auto"/>
        <w:ind w:left="993" w:hanging="284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поштујући начело једнакости, пруже свим студентима исте могућности за стицање знања;</w:t>
      </w:r>
    </w:p>
    <w:p w:rsidR="005A1FB4" w:rsidRPr="008A26DF" w:rsidRDefault="005A1FB4" w:rsidP="005A1FB4">
      <w:pPr>
        <w:pStyle w:val="Tekst"/>
        <w:numPr>
          <w:ilvl w:val="0"/>
          <w:numId w:val="1"/>
        </w:numPr>
        <w:spacing w:line="240" w:lineRule="auto"/>
        <w:ind w:left="993" w:hanging="284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вредновање рада и активности студента буде отворено, праведно, објективно и благовремено;</w:t>
      </w:r>
    </w:p>
    <w:p w:rsidR="005A1FB4" w:rsidRPr="008A26DF" w:rsidRDefault="005A1FB4" w:rsidP="005A1FB4">
      <w:pPr>
        <w:pStyle w:val="Tekst"/>
        <w:numPr>
          <w:ilvl w:val="0"/>
          <w:numId w:val="1"/>
        </w:numPr>
        <w:spacing w:line="240" w:lineRule="auto"/>
        <w:ind w:left="993" w:hanging="284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проверу писаних радова студената обављају савесно и да обрате пажњу на то да ли радови садрже неки од облика неакадемског понашања попут: </w:t>
      </w:r>
      <w:r w:rsidRPr="008A26DF">
        <w:rPr>
          <w:rFonts w:ascii="Century" w:hAnsi="Century"/>
          <w:lang w:val="ru-RU"/>
        </w:rPr>
        <w:lastRenderedPageBreak/>
        <w:t>плагирања, лажног ауторства, измишљања и криво</w:t>
      </w:r>
      <w:r w:rsidRPr="008A26DF">
        <w:rPr>
          <w:rFonts w:ascii="Century" w:hAnsi="Century"/>
        </w:rPr>
        <w:t>т</w:t>
      </w:r>
      <w:r w:rsidRPr="008A26DF">
        <w:rPr>
          <w:rFonts w:ascii="Century" w:hAnsi="Century"/>
          <w:lang w:val="ru-RU"/>
        </w:rPr>
        <w:t>ворења резултата или аутоплагирања;</w:t>
      </w:r>
    </w:p>
    <w:p w:rsidR="005A1FB4" w:rsidRPr="008A26DF" w:rsidRDefault="005A1FB4" w:rsidP="005A1FB4">
      <w:pPr>
        <w:pStyle w:val="Tekst"/>
        <w:numPr>
          <w:ilvl w:val="0"/>
          <w:numId w:val="1"/>
        </w:numPr>
        <w:spacing w:line="240" w:lineRule="auto"/>
        <w:ind w:left="993" w:hanging="284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испите изводе јавно и транспарентно, а оцењују поштујући начело објективности.</w:t>
      </w:r>
    </w:p>
    <w:p w:rsidR="00987E60" w:rsidRPr="008A26DF" w:rsidRDefault="00987E60" w:rsidP="00987E60">
      <w:pPr>
        <w:pStyle w:val="Tekst"/>
        <w:spacing w:line="240" w:lineRule="auto"/>
        <w:ind w:left="993" w:firstLine="0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Рад са испитаницима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8.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 случају да се ради о научноистраживачком раду са испитаницима, истраживач је дужан:</w:t>
      </w:r>
    </w:p>
    <w:p w:rsidR="005A1FB4" w:rsidRPr="008A26DF" w:rsidRDefault="005A1FB4" w:rsidP="005A1FB4">
      <w:pPr>
        <w:pStyle w:val="Tekst"/>
        <w:numPr>
          <w:ilvl w:val="0"/>
          <w:numId w:val="1"/>
        </w:numPr>
        <w:spacing w:line="240" w:lineRule="auto"/>
        <w:ind w:left="993" w:hanging="284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да предузме разумне кораке да се спречи или отклони свака предвидива штета или неугодност које истраживање може произвести код испитаника;</w:t>
      </w:r>
    </w:p>
    <w:p w:rsidR="005A1FB4" w:rsidRPr="008A26DF" w:rsidRDefault="005A1FB4" w:rsidP="005A1FB4">
      <w:pPr>
        <w:pStyle w:val="Tekst"/>
        <w:numPr>
          <w:ilvl w:val="0"/>
          <w:numId w:val="1"/>
        </w:numPr>
        <w:spacing w:line="240" w:lineRule="auto"/>
        <w:ind w:left="993" w:hanging="284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да тражи сагласност матичне, или надлежне етичке комисије пре отпочињања следећих врста истраживања:</w:t>
      </w:r>
    </w:p>
    <w:p w:rsidR="005A1FB4" w:rsidRPr="008A26DF" w:rsidRDefault="005A1FB4" w:rsidP="008A26DF">
      <w:pPr>
        <w:pStyle w:val="Tekst"/>
        <w:numPr>
          <w:ilvl w:val="0"/>
          <w:numId w:val="1"/>
        </w:numPr>
        <w:spacing w:line="240" w:lineRule="auto"/>
        <w:ind w:left="993" w:firstLine="567"/>
        <w:jc w:val="left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са осетљивим особама/групама,</w:t>
      </w:r>
    </w:p>
    <w:p w:rsidR="008A26DF" w:rsidRPr="008A26DF" w:rsidRDefault="005A1FB4" w:rsidP="008A26DF">
      <w:pPr>
        <w:pStyle w:val="Tekst"/>
        <w:numPr>
          <w:ilvl w:val="0"/>
          <w:numId w:val="1"/>
        </w:numPr>
        <w:spacing w:line="240" w:lineRule="auto"/>
        <w:ind w:left="993" w:firstLine="567"/>
        <w:jc w:val="left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које захтевају прикупљање података о испитаницима, када се </w:t>
      </w:r>
      <w:r w:rsidR="008A26DF">
        <w:rPr>
          <w:rFonts w:ascii="Century" w:hAnsi="Century"/>
          <w:lang w:val="ru-RU"/>
        </w:rPr>
        <w:tab/>
      </w:r>
      <w:r w:rsidR="008A26DF">
        <w:rPr>
          <w:rFonts w:ascii="Century" w:hAnsi="Century"/>
          <w:lang w:val="ru-RU"/>
        </w:rPr>
        <w:tab/>
      </w:r>
      <w:r w:rsidR="008A26DF">
        <w:rPr>
          <w:rFonts w:ascii="Century" w:hAnsi="Century"/>
          <w:lang w:val="ru-RU"/>
        </w:rPr>
        <w:tab/>
      </w:r>
      <w:r w:rsidRPr="008A26DF">
        <w:rPr>
          <w:rFonts w:ascii="Century" w:hAnsi="Century"/>
          <w:lang w:val="ru-RU"/>
        </w:rPr>
        <w:t xml:space="preserve">подаци прибављају и од трећих лица која нису непосредна циљна </w:t>
      </w:r>
      <w:r w:rsidR="008A26DF">
        <w:rPr>
          <w:rFonts w:ascii="Century" w:hAnsi="Century"/>
        </w:rPr>
        <w:t xml:space="preserve"> </w:t>
      </w:r>
    </w:p>
    <w:p w:rsidR="005A1FB4" w:rsidRPr="008A26DF" w:rsidRDefault="008A26DF" w:rsidP="008A26DF">
      <w:pPr>
        <w:pStyle w:val="Tekst"/>
        <w:spacing w:line="240" w:lineRule="auto"/>
        <w:ind w:left="1560" w:firstLine="0"/>
        <w:jc w:val="left"/>
        <w:rPr>
          <w:rFonts w:ascii="Century" w:hAnsi="Century"/>
          <w:lang w:val="ru-RU"/>
        </w:rPr>
      </w:pPr>
      <w:r>
        <w:rPr>
          <w:rFonts w:ascii="Century" w:hAnsi="Century"/>
        </w:rPr>
        <w:t xml:space="preserve">          </w:t>
      </w:r>
      <w:r w:rsidR="005A1FB4" w:rsidRPr="008A26DF">
        <w:rPr>
          <w:rFonts w:ascii="Century" w:hAnsi="Century"/>
          <w:lang w:val="ru-RU"/>
        </w:rPr>
        <w:t>група истраживања,</w:t>
      </w:r>
    </w:p>
    <w:p w:rsidR="008A26DF" w:rsidRPr="008A26DF" w:rsidRDefault="005A1FB4" w:rsidP="008A26DF">
      <w:pPr>
        <w:pStyle w:val="Tekst"/>
        <w:numPr>
          <w:ilvl w:val="0"/>
          <w:numId w:val="1"/>
        </w:numPr>
        <w:spacing w:line="240" w:lineRule="auto"/>
        <w:ind w:left="993" w:firstLine="567"/>
        <w:jc w:val="left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у коме испитаници учествују без властитог знања или сагласности </w:t>
      </w:r>
      <w:r w:rsidR="008A26DF">
        <w:rPr>
          <w:rFonts w:ascii="Century" w:hAnsi="Century"/>
        </w:rPr>
        <w:t xml:space="preserve">  </w:t>
      </w:r>
    </w:p>
    <w:p w:rsidR="005A1FB4" w:rsidRPr="008A26DF" w:rsidRDefault="008A26DF" w:rsidP="008A26DF">
      <w:pPr>
        <w:pStyle w:val="Tekst"/>
        <w:spacing w:line="240" w:lineRule="auto"/>
        <w:ind w:left="1560" w:firstLine="0"/>
        <w:jc w:val="left"/>
        <w:rPr>
          <w:rFonts w:ascii="Century" w:hAnsi="Century"/>
          <w:lang w:val="ru-RU"/>
        </w:rPr>
      </w:pPr>
      <w:r>
        <w:rPr>
          <w:rFonts w:ascii="Century" w:hAnsi="Century"/>
        </w:rPr>
        <w:t xml:space="preserve">          </w:t>
      </w:r>
      <w:r w:rsidR="005A1FB4" w:rsidRPr="008A26DF">
        <w:rPr>
          <w:rFonts w:ascii="Century" w:hAnsi="Century"/>
          <w:lang w:val="ru-RU"/>
        </w:rPr>
        <w:t>на почетку истраживања,истраживање о осетљивим темама,</w:t>
      </w:r>
    </w:p>
    <w:p w:rsidR="008A26DF" w:rsidRPr="008A26DF" w:rsidRDefault="005A1FB4" w:rsidP="008A26DF">
      <w:pPr>
        <w:pStyle w:val="Tekst"/>
        <w:numPr>
          <w:ilvl w:val="0"/>
          <w:numId w:val="1"/>
        </w:numPr>
        <w:spacing w:line="240" w:lineRule="auto"/>
        <w:ind w:left="993" w:firstLine="567"/>
        <w:jc w:val="left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која захтевају инвазивне или потенцијално опасне процедуре </w:t>
      </w:r>
      <w:r w:rsidR="008A26DF">
        <w:rPr>
          <w:rFonts w:ascii="Century" w:hAnsi="Century"/>
          <w:lang w:val="ru-RU"/>
        </w:rPr>
        <w:tab/>
      </w:r>
      <w:r w:rsidR="008A26DF">
        <w:rPr>
          <w:rFonts w:ascii="Century" w:hAnsi="Century"/>
        </w:rPr>
        <w:t xml:space="preserve"> </w:t>
      </w:r>
    </w:p>
    <w:p w:rsidR="005A1FB4" w:rsidRPr="008A26DF" w:rsidRDefault="008A26DF" w:rsidP="008A26DF">
      <w:pPr>
        <w:pStyle w:val="Tekst"/>
        <w:spacing w:line="240" w:lineRule="auto"/>
        <w:ind w:left="1560" w:firstLine="0"/>
        <w:jc w:val="left"/>
        <w:rPr>
          <w:rFonts w:ascii="Century" w:hAnsi="Century"/>
          <w:lang w:val="ru-RU"/>
        </w:rPr>
      </w:pPr>
      <w:r>
        <w:rPr>
          <w:rFonts w:ascii="Century" w:hAnsi="Century"/>
        </w:rPr>
        <w:t xml:space="preserve">          </w:t>
      </w:r>
      <w:r w:rsidR="005A1FB4" w:rsidRPr="008A26DF">
        <w:rPr>
          <w:rFonts w:ascii="Century" w:hAnsi="Century"/>
          <w:lang w:val="ru-RU"/>
        </w:rPr>
        <w:t>било које врсте,</w:t>
      </w:r>
    </w:p>
    <w:p w:rsidR="008A26DF" w:rsidRPr="008A26DF" w:rsidRDefault="005A1FB4" w:rsidP="008A26DF">
      <w:pPr>
        <w:pStyle w:val="Tekst"/>
        <w:numPr>
          <w:ilvl w:val="0"/>
          <w:numId w:val="1"/>
        </w:numPr>
        <w:spacing w:line="240" w:lineRule="auto"/>
        <w:ind w:left="993" w:firstLine="567"/>
        <w:jc w:val="left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која могу да изазову</w:t>
      </w:r>
      <w:r w:rsidR="008A26DF">
        <w:rPr>
          <w:rFonts w:ascii="Century" w:hAnsi="Century"/>
          <w:lang w:val="ru-RU"/>
        </w:rPr>
        <w:t xml:space="preserve"> психолошки </w:t>
      </w:r>
      <w:r w:rsidRPr="008A26DF">
        <w:rPr>
          <w:rFonts w:ascii="Century" w:hAnsi="Century"/>
          <w:lang w:val="ru-RU"/>
        </w:rPr>
        <w:t xml:space="preserve">стрес, анксиозност, нелагоду </w:t>
      </w:r>
    </w:p>
    <w:p w:rsidR="008A26DF" w:rsidRDefault="008A26DF" w:rsidP="008A26DF">
      <w:pPr>
        <w:pStyle w:val="Tekst"/>
        <w:spacing w:line="240" w:lineRule="auto"/>
        <w:ind w:left="1560" w:firstLine="0"/>
        <w:jc w:val="left"/>
        <w:rPr>
          <w:rFonts w:ascii="Century" w:hAnsi="Century"/>
        </w:rPr>
      </w:pPr>
      <w:r>
        <w:rPr>
          <w:rFonts w:ascii="Century" w:hAnsi="Century"/>
        </w:rPr>
        <w:t xml:space="preserve">           </w:t>
      </w:r>
      <w:r w:rsidR="005A1FB4" w:rsidRPr="008A26DF">
        <w:rPr>
          <w:rFonts w:ascii="Century" w:hAnsi="Century"/>
          <w:lang w:val="ru-RU"/>
        </w:rPr>
        <w:t xml:space="preserve">или да доведе до штете, негативних последица или нарушавања </w:t>
      </w:r>
      <w:r>
        <w:rPr>
          <w:rFonts w:ascii="Century" w:hAnsi="Century"/>
        </w:rPr>
        <w:t xml:space="preserve"> </w:t>
      </w:r>
    </w:p>
    <w:p w:rsidR="005A1FB4" w:rsidRPr="008A26DF" w:rsidRDefault="008A26DF" w:rsidP="008A26DF">
      <w:pPr>
        <w:pStyle w:val="Tekst"/>
        <w:spacing w:line="240" w:lineRule="auto"/>
        <w:ind w:left="1560" w:firstLine="0"/>
        <w:jc w:val="left"/>
        <w:rPr>
          <w:rFonts w:ascii="Century" w:hAnsi="Century"/>
          <w:lang w:val="ru-RU"/>
        </w:rPr>
      </w:pPr>
      <w:r>
        <w:rPr>
          <w:rFonts w:ascii="Century" w:hAnsi="Century"/>
        </w:rPr>
        <w:t xml:space="preserve">           </w:t>
      </w:r>
      <w:r w:rsidR="005A1FB4" w:rsidRPr="008A26DF">
        <w:rPr>
          <w:rFonts w:ascii="Century" w:hAnsi="Century"/>
          <w:lang w:val="ru-RU"/>
        </w:rPr>
        <w:t>његовог физичког или психичког интегритета,</w:t>
      </w:r>
    </w:p>
    <w:p w:rsidR="008A26DF" w:rsidRPr="008A26DF" w:rsidRDefault="005A1FB4" w:rsidP="008A26DF">
      <w:pPr>
        <w:pStyle w:val="Tekst"/>
        <w:numPr>
          <w:ilvl w:val="0"/>
          <w:numId w:val="1"/>
        </w:numPr>
        <w:spacing w:line="240" w:lineRule="auto"/>
        <w:ind w:left="993" w:firstLine="567"/>
        <w:jc w:val="left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која подразумевају узорковање телесних течности или ткива </w:t>
      </w:r>
    </w:p>
    <w:p w:rsidR="005A1FB4" w:rsidRPr="008A26DF" w:rsidRDefault="008A26DF" w:rsidP="008A26DF">
      <w:pPr>
        <w:pStyle w:val="Tekst"/>
        <w:spacing w:line="240" w:lineRule="auto"/>
        <w:ind w:left="1560" w:firstLine="0"/>
        <w:jc w:val="left"/>
        <w:rPr>
          <w:rFonts w:ascii="Century" w:hAnsi="Century"/>
          <w:lang w:val="ru-RU"/>
        </w:rPr>
      </w:pPr>
      <w:r>
        <w:rPr>
          <w:rFonts w:ascii="Century" w:hAnsi="Century"/>
        </w:rPr>
        <w:t xml:space="preserve">           </w:t>
      </w:r>
      <w:r w:rsidR="005A1FB4" w:rsidRPr="008A26DF">
        <w:rPr>
          <w:rFonts w:ascii="Century" w:hAnsi="Century"/>
          <w:lang w:val="ru-RU"/>
        </w:rPr>
        <w:t>испитаника,</w:t>
      </w:r>
    </w:p>
    <w:p w:rsidR="005A1FB4" w:rsidRPr="008A26DF" w:rsidRDefault="005A1FB4" w:rsidP="008A26DF">
      <w:pPr>
        <w:pStyle w:val="Tekst"/>
        <w:numPr>
          <w:ilvl w:val="0"/>
          <w:numId w:val="1"/>
        </w:numPr>
        <w:spacing w:line="240" w:lineRule="auto"/>
        <w:ind w:left="993" w:firstLine="567"/>
        <w:jc w:val="left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истраживање у коме није могуће заштитити идентитет учесника,</w:t>
      </w:r>
    </w:p>
    <w:p w:rsidR="005A1FB4" w:rsidRPr="008A26DF" w:rsidRDefault="005A1FB4" w:rsidP="008A26DF">
      <w:pPr>
        <w:pStyle w:val="Tekst"/>
        <w:numPr>
          <w:ilvl w:val="0"/>
          <w:numId w:val="1"/>
        </w:numPr>
        <w:spacing w:line="240" w:lineRule="auto"/>
        <w:ind w:left="993" w:firstLine="567"/>
        <w:jc w:val="left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истраживање које због методолошких разлога захтева да се пажња </w:t>
      </w:r>
      <w:r w:rsidR="008A26DF">
        <w:rPr>
          <w:rFonts w:ascii="Century" w:hAnsi="Century"/>
          <w:lang w:val="ru-RU"/>
        </w:rPr>
        <w:tab/>
      </w:r>
      <w:r w:rsidR="008A26DF">
        <w:rPr>
          <w:rFonts w:ascii="Century" w:hAnsi="Century"/>
          <w:lang w:val="ru-RU"/>
        </w:rPr>
        <w:tab/>
      </w:r>
      <w:r w:rsidR="008A26DF">
        <w:rPr>
          <w:rFonts w:ascii="Century" w:hAnsi="Century"/>
          <w:lang w:val="ru-RU"/>
        </w:rPr>
        <w:tab/>
      </w:r>
      <w:r w:rsidRPr="008A26DF">
        <w:rPr>
          <w:rFonts w:ascii="Century" w:hAnsi="Century"/>
          <w:lang w:val="ru-RU"/>
        </w:rPr>
        <w:t>испитаника привремено скрене са правог предмета истраживања.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Када су испитаници правно и пословно способна лица, истраживач је дужан да обезбеди њихову валидну сагласност која потврђује да је испитаник разумео сврху истраживања, захтеве ситуације током истраживања и изричит пристанак на све радње предоченог истраживања.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Када су испитаници лица која немају пословну способност, истраживач је дужан да обезбеди валидну сагласност родитеља, односно старатеља.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Забрана коришћења недозвољених средстава и поступака</w:t>
      </w: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9.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Забрањено је подстицање на коришћење, помагање или толерисање употребе недозвољених техничких и других средстава и поступака приликом испуњавања предиспитних обавеза или полагања испита.</w:t>
      </w:r>
    </w:p>
    <w:p w:rsidR="008A26DF" w:rsidRDefault="008A26DF" w:rsidP="005A1FB4">
      <w:pPr>
        <w:pStyle w:val="Naslov4"/>
        <w:spacing w:before="0" w:line="240" w:lineRule="auto"/>
        <w:jc w:val="left"/>
        <w:rPr>
          <w:rFonts w:ascii="Century" w:hAnsi="Century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Забрана постављања додатних и неетичких услова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10.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Није дозвољено постављање захтева за приступање испиту, који нису садржани у елементима студијског програма.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Посебно је забрањено наметање услова који би представљали остваривање личне материјалне или друге користи.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Гаранције оригиналности (изворности) и тачности</w:t>
      </w: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11.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Чланови академске заједнице лично гарантују изворност радова које објављују, тачност у приказивању и навођењу информација, као и тачност о пореклу идеја и навода који су коришћени у раду.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Врсте неакадемског понашања и њихова забрана</w:t>
      </w: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12.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Приликом обављања научноистраживачког и стручног рада, забрањено је плагирање, лажно ауторство, измишљање или кривотворење резултата и аутоплагирање.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Поменуте забране се односе на семинарскезавршне, дипломске, мастер и специјалистичке радове, као и на магистарски рад, докторску дисертацију, рад у часопису, уџбеник, монографију, поглавље у зборницима и другим писаним радовима наставног и научног особља, односно студената.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Плагирање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13.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Плагирање је представљање и приказивање туђих идеја или туђег рада као свог, у целини или деловима, а без навођења изворног ауторства или изворника.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Плагирањем се сматра и противзаконито присвајање туђих интелектуалних творевина и научних резултата, те њихово приказивање као властито.</w:t>
      </w: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Облици плагирања</w:t>
      </w: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14.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Облици плагирања су:</w:t>
      </w:r>
    </w:p>
    <w:p w:rsidR="005A1FB4" w:rsidRPr="008A26DF" w:rsidRDefault="005A1FB4" w:rsidP="005A1FB4">
      <w:pPr>
        <w:pStyle w:val="Tekst"/>
        <w:numPr>
          <w:ilvl w:val="0"/>
          <w:numId w:val="2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дословно преузимање и копирање, из електронских, штампаних или рукописних извора текста другог аутора или текста приређеног од стране професионалне агенције или другог физичког или правног лица, за потребе аутора или трећих лица – са српског или страног језика, у деловима, независно од његовог обима, или у целости – без навођења имена аутора и извора из којег је текст преузет као и без јасног обележавања преузетог дела;</w:t>
      </w:r>
    </w:p>
    <w:p w:rsidR="005A1FB4" w:rsidRPr="008A26DF" w:rsidRDefault="005A1FB4" w:rsidP="005A1FB4">
      <w:pPr>
        <w:pStyle w:val="Tekst"/>
        <w:numPr>
          <w:ilvl w:val="0"/>
          <w:numId w:val="2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препричавање или сажимање текста другог аутора као и текста приређеног од стране професионалне агенције или другог физичког или правног лица, за потребе аутора или трећих лица – са српског или страног </w:t>
      </w:r>
      <w:r w:rsidRPr="008A26DF">
        <w:rPr>
          <w:rFonts w:ascii="Century" w:hAnsi="Century"/>
          <w:lang w:val="ru-RU"/>
        </w:rPr>
        <w:lastRenderedPageBreak/>
        <w:t>језика, у деловима, независно од његовог обима, или у целости – без навођења имена аутора и извора из којег је текст преузет као и без јасног обележавања препричаног дела. Аутор је дужан да се стекне јасан и недвосмислен утисак да сажети или препричани делови нису његова идеја тако што ће навести референцу, односно извор;</w:t>
      </w:r>
    </w:p>
    <w:p w:rsidR="005A1FB4" w:rsidRPr="008A26DF" w:rsidRDefault="005A1FB4" w:rsidP="005A1FB4">
      <w:pPr>
        <w:pStyle w:val="Tekst"/>
        <w:numPr>
          <w:ilvl w:val="0"/>
          <w:numId w:val="2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непрецизно цитирање, које није по правилима цитирања прихваћеним у предметној научној или стручној области, односно по правилима цитирања у предметним часописима или по правилима издавача;</w:t>
      </w:r>
    </w:p>
    <w:p w:rsidR="005A1FB4" w:rsidRPr="008A26DF" w:rsidRDefault="005A1FB4" w:rsidP="005A1FB4">
      <w:pPr>
        <w:pStyle w:val="Tekst"/>
        <w:numPr>
          <w:ilvl w:val="0"/>
          <w:numId w:val="2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представљање идеја других аутора као својих. </w:t>
      </w:r>
    </w:p>
    <w:p w:rsidR="005A1FB4" w:rsidRDefault="005A1FB4" w:rsidP="005A1FB4">
      <w:pPr>
        <w:pStyle w:val="Tekst"/>
        <w:spacing w:line="240" w:lineRule="auto"/>
        <w:rPr>
          <w:rFonts w:ascii="Century" w:hAnsi="Century"/>
        </w:rPr>
      </w:pPr>
      <w:r w:rsidRPr="008A26DF">
        <w:rPr>
          <w:rFonts w:ascii="Century" w:hAnsi="Century"/>
          <w:lang w:val="ru-RU"/>
        </w:rPr>
        <w:t>Забрањено је изостављање одговарајућег навођења имена аутора, односно извора из кога је текст преузет.</w:t>
      </w:r>
    </w:p>
    <w:p w:rsidR="008A26DF" w:rsidRPr="008A26DF" w:rsidRDefault="008A26DF" w:rsidP="005A1FB4">
      <w:pPr>
        <w:pStyle w:val="Tekst"/>
        <w:spacing w:line="240" w:lineRule="auto"/>
        <w:rPr>
          <w:rFonts w:ascii="Century" w:hAnsi="Century"/>
        </w:rPr>
      </w:pP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8A26DF">
        <w:rPr>
          <w:rFonts w:ascii="Century" w:hAnsi="Century"/>
          <w:u w:val="single"/>
          <w:lang w:val="ru-RU"/>
        </w:rPr>
        <w:t>Лажно ауторство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15.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Лажно ауторство је навођење лица које није учествовало у изради рада као аутора.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Морају се адекватно наводити сва и само она лица која су учествовала у процесу настајања научног, тј. стручног рада, и која су допринели раду.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Забрањен је однос између лица укључених у израду рада, који се изражава кроз неетичко искоришћавање студентског рада и активности, пропуштању да се наведе примљена помоћ или пропуштању да се примене правила о групном раду на пројектима.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Измишљање и кривотворење резултата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16.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Измишљање и кривотворење резултата је деловање којим се манипулише предметом, опремом или процесом истраживања са циљем да резултати научног истраживања буду намерно подешени или протумачени у циљу потврђивања полазне хипотезе.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Посебан облик измишљања и кривотворења резултата је несавесно и неодговорно приказивање чињеница у извештајима о наставном, научноистраживачком и стручном раду.</w:t>
      </w: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Аутоплагирање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17.</w:t>
      </w:r>
    </w:p>
    <w:p w:rsidR="005A1FB4" w:rsidRPr="008A26DF" w:rsidRDefault="005A1FB4" w:rsidP="005A1FB4">
      <w:pPr>
        <w:pStyle w:val="Naslov4"/>
        <w:spacing w:before="0" w:line="240" w:lineRule="auto"/>
        <w:jc w:val="both"/>
        <w:rPr>
          <w:rFonts w:ascii="Century" w:hAnsi="Century"/>
          <w:b w:val="0"/>
        </w:rPr>
      </w:pPr>
      <w:r w:rsidRPr="008A26DF">
        <w:rPr>
          <w:rFonts w:ascii="Century" w:hAnsi="Century"/>
          <w:b w:val="0"/>
        </w:rPr>
        <w:tab/>
      </w:r>
      <w:proofErr w:type="spellStart"/>
      <w:proofErr w:type="gramStart"/>
      <w:r w:rsidRPr="008A26DF">
        <w:rPr>
          <w:rFonts w:ascii="Century" w:hAnsi="Century"/>
          <w:b w:val="0"/>
        </w:rPr>
        <w:t>Аутоплагирање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је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поновно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објављивање</w:t>
      </w:r>
      <w:proofErr w:type="spellEnd"/>
      <w:r w:rsidRPr="008A26DF">
        <w:rPr>
          <w:rFonts w:ascii="Century" w:hAnsi="Century"/>
          <w:b w:val="0"/>
        </w:rPr>
        <w:t xml:space="preserve"> у </w:t>
      </w:r>
      <w:proofErr w:type="spellStart"/>
      <w:r w:rsidRPr="008A26DF">
        <w:rPr>
          <w:rFonts w:ascii="Century" w:hAnsi="Century"/>
          <w:b w:val="0"/>
        </w:rPr>
        <w:t>деловима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или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целини</w:t>
      </w:r>
      <w:proofErr w:type="spellEnd"/>
      <w:r w:rsidRPr="008A26DF">
        <w:rPr>
          <w:rFonts w:ascii="Century" w:hAnsi="Century"/>
          <w:b w:val="0"/>
        </w:rPr>
        <w:t xml:space="preserve">, </w:t>
      </w:r>
      <w:proofErr w:type="spellStart"/>
      <w:r w:rsidRPr="008A26DF">
        <w:rPr>
          <w:rFonts w:ascii="Century" w:hAnsi="Century"/>
          <w:b w:val="0"/>
        </w:rPr>
        <w:t>раније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објављеног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или</w:t>
      </w:r>
      <w:proofErr w:type="spellEnd"/>
      <w:r w:rsidRPr="008A26DF">
        <w:rPr>
          <w:rFonts w:ascii="Century" w:hAnsi="Century"/>
          <w:b w:val="0"/>
        </w:rPr>
        <w:t xml:space="preserve"> у </w:t>
      </w:r>
      <w:proofErr w:type="spellStart"/>
      <w:r w:rsidRPr="008A26DF">
        <w:rPr>
          <w:rFonts w:ascii="Century" w:hAnsi="Century"/>
          <w:b w:val="0"/>
        </w:rPr>
        <w:t>другу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сврху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искоришћеног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властитог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рада</w:t>
      </w:r>
      <w:proofErr w:type="spellEnd"/>
      <w:r w:rsidRPr="008A26DF">
        <w:rPr>
          <w:rFonts w:ascii="Century" w:hAnsi="Century"/>
          <w:b w:val="0"/>
        </w:rPr>
        <w:t xml:space="preserve">, </w:t>
      </w:r>
      <w:proofErr w:type="spellStart"/>
      <w:r w:rsidRPr="008A26DF">
        <w:rPr>
          <w:rFonts w:ascii="Century" w:hAnsi="Century"/>
          <w:b w:val="0"/>
        </w:rPr>
        <w:t>као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новог</w:t>
      </w:r>
      <w:proofErr w:type="spellEnd"/>
      <w:r w:rsidRPr="008A26DF">
        <w:rPr>
          <w:rFonts w:ascii="Century" w:hAnsi="Century"/>
          <w:b w:val="0"/>
        </w:rPr>
        <w:t xml:space="preserve"> и </w:t>
      </w:r>
      <w:proofErr w:type="spellStart"/>
      <w:r w:rsidRPr="008A26DF">
        <w:rPr>
          <w:rFonts w:ascii="Century" w:hAnsi="Century"/>
          <w:b w:val="0"/>
        </w:rPr>
        <w:t>оригиналног</w:t>
      </w:r>
      <w:proofErr w:type="spellEnd"/>
      <w:r w:rsidRPr="008A26DF">
        <w:rPr>
          <w:rFonts w:ascii="Century" w:hAnsi="Century"/>
          <w:b w:val="0"/>
        </w:rPr>
        <w:t xml:space="preserve">, </w:t>
      </w:r>
      <w:proofErr w:type="spellStart"/>
      <w:r w:rsidRPr="008A26DF">
        <w:rPr>
          <w:rFonts w:ascii="Century" w:hAnsi="Century"/>
          <w:b w:val="0"/>
        </w:rPr>
        <w:t>при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чему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се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изоставља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навођење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да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је</w:t>
      </w:r>
      <w:proofErr w:type="spellEnd"/>
      <w:r w:rsidRPr="008A26DF">
        <w:rPr>
          <w:rFonts w:ascii="Century" w:hAnsi="Century"/>
          <w:b w:val="0"/>
        </w:rPr>
        <w:t xml:space="preserve"> у </w:t>
      </w:r>
      <w:proofErr w:type="spellStart"/>
      <w:r w:rsidRPr="008A26DF">
        <w:rPr>
          <w:rFonts w:ascii="Century" w:hAnsi="Century"/>
          <w:b w:val="0"/>
        </w:rPr>
        <w:t>питању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већ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о</w:t>
      </w:r>
      <w:r w:rsidR="00C75D4B" w:rsidRPr="008A26DF">
        <w:rPr>
          <w:rFonts w:ascii="Century" w:hAnsi="Century"/>
          <w:b w:val="0"/>
        </w:rPr>
        <w:t>бјављен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="00C75D4B" w:rsidRPr="008A26DF">
        <w:rPr>
          <w:rFonts w:ascii="Century" w:hAnsi="Century"/>
          <w:b w:val="0"/>
        </w:rPr>
        <w:t>и</w:t>
      </w:r>
      <w:r w:rsidRPr="008A26DF">
        <w:rPr>
          <w:rFonts w:ascii="Century" w:hAnsi="Century"/>
          <w:b w:val="0"/>
        </w:rPr>
        <w:t>ли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задругу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сврху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искоришћен</w:t>
      </w:r>
      <w:proofErr w:type="spellEnd"/>
      <w:r w:rsidR="00C75D4B" w:rsidRPr="008A26DF">
        <w:rPr>
          <w:rFonts w:ascii="Century" w:hAnsi="Century"/>
          <w:b w:val="0"/>
        </w:rPr>
        <w:t xml:space="preserve"> </w:t>
      </w:r>
      <w:proofErr w:type="spellStart"/>
      <w:r w:rsidRPr="008A26DF">
        <w:rPr>
          <w:rFonts w:ascii="Century" w:hAnsi="Century"/>
          <w:b w:val="0"/>
        </w:rPr>
        <w:t>рад</w:t>
      </w:r>
      <w:proofErr w:type="spellEnd"/>
      <w:r w:rsidRPr="008A26DF">
        <w:rPr>
          <w:rFonts w:ascii="Century" w:hAnsi="Century"/>
          <w:b w:val="0"/>
        </w:rPr>
        <w:t>.</w:t>
      </w:r>
      <w:proofErr w:type="gramEnd"/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Облици других недозвољених активности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18.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Забрањено је измишљање или преправљање препорука и лажно представљање академских достигнућа.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lastRenderedPageBreak/>
        <w:t>Забрањено је примање поклона или услуга, за себе или друга лица, уколико постоји оправдана сумња да ће тиме бити извршен утицај на објективност или испуњавање обавеза члана академске заједнице.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Сузбијање корупције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19.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Обавезно је сузбијање сваког покушаја корупције на Факултету, као и пријављивање таквог случаја у складу са законом.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Забрана злоупотребе Кодекса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20.</w:t>
      </w:r>
    </w:p>
    <w:p w:rsidR="00CE58E7" w:rsidRDefault="005A1FB4" w:rsidP="005A1FB4">
      <w:pPr>
        <w:pStyle w:val="Tekst"/>
        <w:spacing w:line="240" w:lineRule="auto"/>
        <w:rPr>
          <w:rFonts w:ascii="Century" w:hAnsi="Century"/>
        </w:rPr>
      </w:pPr>
      <w:r w:rsidRPr="008A26DF">
        <w:rPr>
          <w:rFonts w:ascii="Century" w:hAnsi="Century"/>
          <w:lang w:val="ru-RU"/>
        </w:rPr>
        <w:t>Забрањено је неосновано пријављивање за плагијат, лажно ауторство, измишљање и кривотворење резултата, аутоплагирање, нетачност препорука и корупција.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 </w:t>
      </w: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Начин обављања професионалних обавеза и академских дужности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21.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Чланови академске заједнице дужни су да властите професионалне обавезе и академске дужности обављају непристрасно у складу са законом и Кодексом.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Не сме се користити властити положај за стицање било каквих користи или погодности за себе или повезано лице, нити деловати против интереса високог образовања у целини.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Забрана злоупотребе односа према другим члановима академске заједнице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22.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Чланови академске заједнице не смеју стварати неетичке интересне односе према лицима која би могла да утичу на њихову непристрасност, а у случају да такав однос постоји дужни су да га отклоне.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Забрањене су и ситуације и односи који би за последицу могли да имају кршење објективности и непристрасности, нарочито између чланова заједнице који су у узајамном хијерархијском односу, као и односу који укључује оцењивање туђег рада и достигнућа, или одлучивање о статусу лица која су хијерархијски подређена, о њиховом професионалном напредовању, погодностима, награђивању или кажњавању. 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Ванакадемске делатности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23.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Забрањено је обављање било каквог ванакадемског посла или делатности који су у супротности са професионалним обавезама члана академске заједнице, или утичу на њихов интегритет и објективност у обављању академских дужности.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Овом забраном не могу бити обухваћене активности које произлазе из Уставом гарантованих људских и мањинских слобода и права.</w:t>
      </w: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lastRenderedPageBreak/>
        <w:t>Сукоб интереса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24.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Чланови академске заједнице дужни су да се старају да не дођу у сукоб интереса.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Сукоб интереса постоји у случају да приватни интерес члана академске заједнице, односно приватни интерес са њим повезаног лица утиче или може утицати на законито и непристрасно обављање професионалних обавеза и академских дужности.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Приватни интерес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25.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Приватни интерес је било који облик користи или погодности за члана академске заједнице или са њим повезаног лица, који се прибављају  обављањем професионалних обавеза и академских дужности на високошколској установи или у академској заједници.</w:t>
      </w:r>
    </w:p>
    <w:p w:rsidR="005A1FB4" w:rsidRDefault="005A1FB4" w:rsidP="005A1FB4">
      <w:pPr>
        <w:pStyle w:val="Tekst"/>
        <w:spacing w:line="240" w:lineRule="auto"/>
        <w:rPr>
          <w:rFonts w:ascii="Century" w:hAnsi="Century"/>
        </w:rPr>
      </w:pPr>
      <w:r w:rsidRPr="008A26DF">
        <w:rPr>
          <w:rFonts w:ascii="Century" w:hAnsi="Century"/>
          <w:lang w:val="ru-RU"/>
        </w:rPr>
        <w:t>Приватним интересом такође се сматрају радње и активности, које проистичу из обављања професионалних обавеза и академских дужности, а којима се повезана лица стављају у повлашћен положај.</w:t>
      </w:r>
    </w:p>
    <w:p w:rsidR="00CE58E7" w:rsidRPr="00CE58E7" w:rsidRDefault="00CE58E7" w:rsidP="005A1FB4">
      <w:pPr>
        <w:pStyle w:val="Tekst"/>
        <w:spacing w:line="240" w:lineRule="auto"/>
        <w:rPr>
          <w:rFonts w:ascii="Century" w:hAnsi="Century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Повезана лица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26.</w:t>
      </w:r>
    </w:p>
    <w:p w:rsidR="005A1FB4" w:rsidRPr="008A26DF" w:rsidRDefault="00BF11FD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Повеза</w:t>
      </w:r>
      <w:r w:rsidR="005A1FB4" w:rsidRPr="008A26DF">
        <w:rPr>
          <w:rFonts w:ascii="Century" w:hAnsi="Century"/>
          <w:lang w:val="ru-RU"/>
        </w:rPr>
        <w:t xml:space="preserve">ним лицима се сматрају особе које су са чланом академске заједнице: 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у браку или ванбрачној заједници; 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 крвном сродству у правој линији, односно у побочној линији закључно са другим степеном сродства;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 тазбинском сродству закључно са другим степеном сродства;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 односу заснованом на усвојењу;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 односу кумства.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Оцена успешности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27.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Сваки члан академске заједнице подложан је оцени успешности професионалних обавеза и професионалне компетенције.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Оцена успешности мора бити утемељена на унапред утврђеним и транспарентним критеријумима, који се заснивају на објективности и непристрасности.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Оцењивање резултата рада других чланова академске заједнице</w:t>
      </w: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28.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Члан академске заједнице дужан је да објективно и непристрасно процењује постојање и испуњеност услова за професионално напредовање других чланова заједнице.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Процена се мора заснивати искључиво на критеријумима који су релевантни за обављање професионалних обавеза, као и на показаној стручности, таленту и резултатима професионалног рада, те засновани на закону, подзаконским актима и одговарајућим општим актима Факултета.</w:t>
      </w: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lastRenderedPageBreak/>
        <w:t>Забрана дискриминације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29.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Забрањен је сваки облик дискриминације приликом вредновања испуњености услова за професионално напредовање, као и у спровођењу поступка напредовања.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Сви чланови имају једнаке услове за напредовање искључиво на основу процене испуњености професионалних обавеза и академских дужности.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Примена Кодекса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i/>
          <w:lang w:val="ru-RU"/>
        </w:rPr>
      </w:pPr>
      <w:r w:rsidRPr="008A26DF">
        <w:rPr>
          <w:rFonts w:ascii="Century" w:hAnsi="Century"/>
          <w:lang w:val="ru-RU"/>
        </w:rPr>
        <w:t>Члан 30.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 поступку утврђивања неакадемског понашања, овај Кодекс се примењује на испитивање постојања плагирања, лажног ауторства, измишљања или кривотворења резултата или аутоплагирања.</w:t>
      </w:r>
    </w:p>
    <w:p w:rsidR="005A1FB4" w:rsidRDefault="005A1FB4" w:rsidP="00987E60">
      <w:pPr>
        <w:pStyle w:val="Tekst"/>
        <w:spacing w:line="240" w:lineRule="auto"/>
        <w:rPr>
          <w:rFonts w:ascii="Century" w:hAnsi="Century"/>
        </w:rPr>
      </w:pPr>
      <w:r w:rsidRPr="008A26DF">
        <w:rPr>
          <w:rFonts w:ascii="Century" w:hAnsi="Century"/>
          <w:lang w:val="ru-RU"/>
        </w:rPr>
        <w:t>За друге повреде Кодекса или академског понашања изричу се мере прописане опш</w:t>
      </w:r>
      <w:r w:rsidR="00BF11FD" w:rsidRPr="008A26DF">
        <w:rPr>
          <w:rFonts w:ascii="Century" w:hAnsi="Century"/>
          <w:lang w:val="ru-RU"/>
        </w:rPr>
        <w:t>тим актом Факултета</w:t>
      </w:r>
      <w:r w:rsidRPr="008A26DF">
        <w:rPr>
          <w:rFonts w:ascii="Century" w:hAnsi="Century"/>
          <w:lang w:val="ru-RU"/>
        </w:rPr>
        <w:t xml:space="preserve">. </w:t>
      </w:r>
      <w:r w:rsidR="00BF11FD" w:rsidRPr="008A26DF">
        <w:rPr>
          <w:rFonts w:ascii="Century" w:hAnsi="Century"/>
          <w:lang w:val="ru-RU"/>
        </w:rPr>
        <w:t xml:space="preserve">  </w:t>
      </w:r>
    </w:p>
    <w:p w:rsidR="00CE58E7" w:rsidRPr="00CE58E7" w:rsidRDefault="00CE58E7" w:rsidP="00987E60">
      <w:pPr>
        <w:pStyle w:val="Tekst"/>
        <w:spacing w:line="240" w:lineRule="auto"/>
        <w:rPr>
          <w:rFonts w:ascii="Century" w:hAnsi="Century"/>
        </w:rPr>
      </w:pPr>
    </w:p>
    <w:p w:rsidR="00EB5BEF" w:rsidRPr="008A26DF" w:rsidRDefault="00EB5BEF" w:rsidP="00CC6DF5">
      <w:pPr>
        <w:pStyle w:val="Naslov4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</w:rPr>
        <w:t xml:space="preserve">III </w:t>
      </w:r>
      <w:r w:rsidRPr="008A26DF">
        <w:rPr>
          <w:rFonts w:ascii="Century" w:hAnsi="Century"/>
          <w:lang w:val="ru-RU"/>
        </w:rPr>
        <w:t>ПОСТУПАК ПРЕД ОРГАНИМА ФАКУЛТЕТА</w:t>
      </w:r>
    </w:p>
    <w:p w:rsidR="00CC6DF5" w:rsidRPr="008A26DF" w:rsidRDefault="00CC6DF5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Default="00EB5BEF" w:rsidP="00987E60">
      <w:pPr>
        <w:pStyle w:val="Naslov4"/>
        <w:spacing w:before="0" w:line="240" w:lineRule="auto"/>
        <w:jc w:val="left"/>
        <w:rPr>
          <w:rFonts w:ascii="Century" w:hAnsi="Century"/>
          <w:u w:val="single"/>
        </w:rPr>
      </w:pPr>
      <w:r w:rsidRPr="00CE58E7">
        <w:rPr>
          <w:rFonts w:ascii="Century" w:hAnsi="Century"/>
          <w:u w:val="single"/>
          <w:lang w:val="ru-RU"/>
        </w:rPr>
        <w:t xml:space="preserve"> </w:t>
      </w:r>
      <w:r w:rsidR="005A1FB4" w:rsidRPr="00CE58E7">
        <w:rPr>
          <w:rFonts w:ascii="Century" w:hAnsi="Century"/>
          <w:u w:val="single"/>
          <w:lang w:val="ru-RU"/>
        </w:rPr>
        <w:t>Органи који учествују у поступку</w:t>
      </w:r>
    </w:p>
    <w:p w:rsidR="00CE58E7" w:rsidRPr="00CE58E7" w:rsidRDefault="00CE58E7" w:rsidP="00987E60">
      <w:pPr>
        <w:pStyle w:val="Naslov4"/>
        <w:spacing w:before="0" w:line="240" w:lineRule="auto"/>
        <w:jc w:val="left"/>
        <w:rPr>
          <w:rFonts w:ascii="Century" w:hAnsi="Century"/>
          <w:u w:val="single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31.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Органи који учествују у поступку утврђивања повреде академског понашања су:</w:t>
      </w:r>
    </w:p>
    <w:p w:rsidR="005A1FB4" w:rsidRPr="008A26DF" w:rsidRDefault="00CC6DF5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одбор за етичка питања</w:t>
      </w:r>
      <w:r w:rsidR="005A1FB4" w:rsidRPr="008A26DF">
        <w:rPr>
          <w:rFonts w:ascii="Century" w:hAnsi="Century"/>
          <w:lang w:val="ru-RU"/>
        </w:rPr>
        <w:t xml:space="preserve"> Факултета као првостепени орган који се бира на мандатни период од три године</w:t>
      </w:r>
      <w:r w:rsidRPr="008A26DF">
        <w:rPr>
          <w:rFonts w:ascii="Century" w:hAnsi="Century"/>
          <w:lang w:val="ru-RU"/>
        </w:rPr>
        <w:t xml:space="preserve"> </w:t>
      </w:r>
      <w:r w:rsidR="005A1FB4" w:rsidRPr="008A26DF">
        <w:rPr>
          <w:rFonts w:ascii="Century" w:hAnsi="Century"/>
          <w:lang w:val="ru-RU"/>
        </w:rPr>
        <w:t>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Наставно-научно веће</w:t>
      </w:r>
      <w:r w:rsidR="00BF11FD" w:rsidRPr="008A26DF">
        <w:rPr>
          <w:rFonts w:ascii="Century" w:hAnsi="Century"/>
          <w:lang w:val="ru-RU"/>
        </w:rPr>
        <w:t xml:space="preserve"> </w:t>
      </w:r>
      <w:r w:rsidRPr="008A26DF">
        <w:rPr>
          <w:rFonts w:ascii="Century" w:hAnsi="Century"/>
          <w:lang w:val="ru-RU"/>
        </w:rPr>
        <w:t>Факултета;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стручна комисија</w:t>
      </w:r>
      <w:r w:rsidR="00CC6DF5" w:rsidRPr="008A26DF">
        <w:rPr>
          <w:rFonts w:ascii="Century" w:hAnsi="Century"/>
          <w:lang w:val="ru-RU"/>
        </w:rPr>
        <w:t xml:space="preserve"> коју на предлог одбора за етичка питања </w:t>
      </w:r>
      <w:r w:rsidRPr="008A26DF">
        <w:rPr>
          <w:rFonts w:ascii="Century" w:hAnsi="Century"/>
          <w:lang w:val="ru-RU"/>
        </w:rPr>
        <w:t xml:space="preserve">, образује Наставно-научно веће Факултета ради утврђивање чињеничног стања и давања предлога за поступање другим органима у поступку, за период до окончања поступка због кога је формирана;  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Декан Факултета, који је дужан да се стара о спровођењу поступка утврђивања повреде академског понашања у роковима предвиђеним овим Кодексом и другим општим актима;</w:t>
      </w:r>
    </w:p>
    <w:p w:rsidR="005A1FB4" w:rsidRPr="008A26DF" w:rsidRDefault="00CC6DF5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етичка комисија У</w:t>
      </w:r>
      <w:r w:rsidR="005A1FB4" w:rsidRPr="008A26DF">
        <w:rPr>
          <w:rFonts w:ascii="Century" w:hAnsi="Century"/>
          <w:lang w:val="ru-RU"/>
        </w:rPr>
        <w:t>ниверзитета као другостепени орган.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Сви учесници у поступку утврђивања повреде академског понашања обавезни су да поштују стандарде прописане овим Кодексом, а у случају њихове повреде или прекорачења подлежу мерама прописаним Кодексом.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Субјекти који могу поднети захтев за покретање поступка</w:t>
      </w: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32.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Захтев за утврђивање повреде академског понашања (у даљем тексту: захтев) могу поднети: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запослени на Факултету;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студенти;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органи и тела Факултета. </w:t>
      </w: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lastRenderedPageBreak/>
        <w:t>Елементи захтева за покретање поступка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33.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Обавезни елементи захтева су: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докази за постојање повреде академског понашања (неакадемског понашања);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образложење захтева;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лични подаци и потпис подносиоца захтева.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Уколико подносилац захтева затражи, његови лични подаци морају бити третирани као поверљиви.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Подношење захтева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34.</w:t>
      </w:r>
    </w:p>
    <w:p w:rsidR="005A1FB4" w:rsidRDefault="005A1FB4" w:rsidP="005A1FB4">
      <w:pPr>
        <w:pStyle w:val="Tekst"/>
        <w:spacing w:line="240" w:lineRule="auto"/>
        <w:rPr>
          <w:rFonts w:ascii="Century" w:hAnsi="Century"/>
        </w:rPr>
      </w:pPr>
      <w:r w:rsidRPr="008A26DF">
        <w:rPr>
          <w:rFonts w:ascii="Century" w:hAnsi="Century"/>
          <w:lang w:val="ru-RU"/>
        </w:rPr>
        <w:t>Захтев се поднос</w:t>
      </w:r>
      <w:r w:rsidR="00CC6DF5" w:rsidRPr="008A26DF">
        <w:rPr>
          <w:rFonts w:ascii="Century" w:hAnsi="Century"/>
          <w:lang w:val="ru-RU"/>
        </w:rPr>
        <w:t>и одбору за етичка питања</w:t>
      </w:r>
      <w:r w:rsidRPr="008A26DF">
        <w:rPr>
          <w:rFonts w:ascii="Century" w:hAnsi="Century"/>
          <w:lang w:val="ru-RU"/>
        </w:rPr>
        <w:t>. Захтев може поднети лице, које је запослено или било запослено, завршило основне, мастер или докторске студије, односно одбранило магистарски или специјалистички рад или докторску дисертацију.</w:t>
      </w:r>
    </w:p>
    <w:p w:rsidR="00CE58E7" w:rsidRPr="00CE58E7" w:rsidRDefault="00CE58E7" w:rsidP="005A1FB4">
      <w:pPr>
        <w:pStyle w:val="Tekst"/>
        <w:spacing w:line="240" w:lineRule="auto"/>
        <w:rPr>
          <w:rFonts w:ascii="Century" w:hAnsi="Century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Поступак у случају коауторства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35.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 случају коауторства наставно-научних радника из две или више установа, поступак ће се спровести у високошколској установи, која остварује највећи удео у средствима финансирања пројекта, а ако рад није резултат пројекта, у установи коју, по хитном поступку одреди Ректорски савет КОНУС-а, односно КАССС-а.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Покретање првостепеног поступка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36.</w:t>
      </w:r>
    </w:p>
    <w:p w:rsidR="005A1FB4" w:rsidRPr="008A26DF" w:rsidRDefault="00BF11FD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Када утврди да је з</w:t>
      </w:r>
      <w:r w:rsidR="005A1FB4" w:rsidRPr="008A26DF">
        <w:rPr>
          <w:rFonts w:ascii="Century" w:hAnsi="Century"/>
          <w:lang w:val="ru-RU"/>
        </w:rPr>
        <w:t>ахтев уредан и садржи све про</w:t>
      </w:r>
      <w:r w:rsidR="00CC6DF5" w:rsidRPr="008A26DF">
        <w:rPr>
          <w:rFonts w:ascii="Century" w:hAnsi="Century"/>
          <w:lang w:val="ru-RU"/>
        </w:rPr>
        <w:t>писане елементе, одбор за етичка питања је дужан</w:t>
      </w:r>
      <w:r w:rsidR="005A1FB4" w:rsidRPr="008A26DF">
        <w:rPr>
          <w:rFonts w:ascii="Century" w:hAnsi="Century"/>
          <w:lang w:val="ru-RU"/>
        </w:rPr>
        <w:t xml:space="preserve"> да у року од осам дана од дана његовог пријема, достави захтев лицу против кога је поступак покренут.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Лице против кога је поступак покренут, у року од 15 дана може доставити писмено изјашњење о наводима захтева.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Сматра се да је достављање извршено и када је учињено путем електронске поште.</w:t>
      </w:r>
    </w:p>
    <w:p w:rsidR="005A1FB4" w:rsidRPr="008A26DF" w:rsidRDefault="00CC6DF5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Уколико одбор за етичка питања</w:t>
      </w:r>
      <w:r w:rsidR="005A1FB4" w:rsidRPr="008A26DF">
        <w:rPr>
          <w:rFonts w:ascii="Century" w:hAnsi="Century"/>
          <w:lang w:val="ru-RU"/>
        </w:rPr>
        <w:t xml:space="preserve"> закључи да лице против кога је поступак покренут, избегава да прими захтев, односно ако се о њему у прописаном року писмено не изјасни, може донети заључак, у року не краћем од 25 и не дужем од 30 дана од дана подношења захтева, да постоји основана сумња на постојање неакадемског понашања.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Одбијање захтева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37.</w:t>
      </w:r>
    </w:p>
    <w:p w:rsidR="005A1FB4" w:rsidRPr="008A26DF" w:rsidRDefault="00CC6DF5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Одбор за етичка питања</w:t>
      </w:r>
      <w:r w:rsidR="005A1FB4" w:rsidRPr="008A26DF">
        <w:rPr>
          <w:rFonts w:ascii="Century" w:hAnsi="Century"/>
          <w:lang w:val="ru-RU"/>
        </w:rPr>
        <w:t xml:space="preserve"> ће захтев одбити када утврди да је сумња у постојање повреде академског понашања неоснована. </w:t>
      </w:r>
    </w:p>
    <w:p w:rsidR="005A1FB4" w:rsidRPr="008A26DF" w:rsidRDefault="00CC6DF5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Приликом одбијања з</w:t>
      </w:r>
      <w:r w:rsidR="005A1FB4" w:rsidRPr="008A26DF">
        <w:rPr>
          <w:rFonts w:ascii="Century" w:hAnsi="Century"/>
          <w:lang w:val="ru-RU"/>
        </w:rPr>
        <w:t>ах</w:t>
      </w:r>
      <w:r w:rsidRPr="008A26DF">
        <w:rPr>
          <w:rFonts w:ascii="Century" w:hAnsi="Century"/>
          <w:lang w:val="ru-RU"/>
        </w:rPr>
        <w:t>тева одбор за етичка питања је дужан</w:t>
      </w:r>
      <w:r w:rsidR="005A1FB4" w:rsidRPr="008A26DF">
        <w:rPr>
          <w:rFonts w:ascii="Century" w:hAnsi="Century"/>
          <w:lang w:val="ru-RU"/>
        </w:rPr>
        <w:t xml:space="preserve"> да размотри и утврди да ли пријава садржи елементе лажне или шиканирајуће пријаве и да у случају њиховог постојања покрене поступак за утврђивање одговорности подносиоца захтева.</w:t>
      </w: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lastRenderedPageBreak/>
        <w:t>Захтев за образовање стручне комисије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38.</w:t>
      </w:r>
    </w:p>
    <w:p w:rsidR="005A1FB4" w:rsidRPr="008A26DF" w:rsidRDefault="00CC6DF5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Када  одбор за етичка питања</w:t>
      </w:r>
      <w:r w:rsidR="005A1FB4" w:rsidRPr="008A26DF">
        <w:rPr>
          <w:rFonts w:ascii="Century" w:hAnsi="Century"/>
          <w:lang w:val="ru-RU"/>
        </w:rPr>
        <w:t xml:space="preserve"> утврди постојање основане сумње да је учињена </w:t>
      </w:r>
      <w:r w:rsidRPr="008A26DF">
        <w:rPr>
          <w:rFonts w:ascii="Century" w:hAnsi="Century"/>
          <w:lang w:val="ru-RU"/>
        </w:rPr>
        <w:t>повреда академског понашања, он</w:t>
      </w:r>
      <w:r w:rsidR="005A1FB4" w:rsidRPr="008A26DF">
        <w:rPr>
          <w:rFonts w:ascii="Century" w:hAnsi="Century"/>
          <w:lang w:val="ru-RU"/>
        </w:rPr>
        <w:t xml:space="preserve"> ће у року од осам дана од пријема писаног изјашњења лица против кога је поднета пријава, односно осам дана од дана доношења закључка о недостављању (изостанку) писаног изјашњења, доставити захтев Наставно-научном већу Факултета да образује стручну комисију. </w:t>
      </w:r>
    </w:p>
    <w:p w:rsidR="005A1FB4" w:rsidRPr="008A26DF" w:rsidRDefault="00CC6DF5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Одбор за етичка питања је дужан</w:t>
      </w:r>
      <w:r w:rsidR="005A1FB4" w:rsidRPr="008A26DF">
        <w:rPr>
          <w:rFonts w:ascii="Century" w:hAnsi="Century"/>
          <w:lang w:val="ru-RU"/>
        </w:rPr>
        <w:t xml:space="preserve"> да о покренутом поступку, без одлагања, писмено обавести надлежни орган Универзитета.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Надлежни орган Универзитета у сваком тренутку може затражити извештај о току поступка који се води у матичној установи.</w:t>
      </w: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Састав стручне комисије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39.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Стручна комисија се састоји од: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два члана из одговарајуће научне области које именује Наставно-научно веће Факултета;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једног члана кога именује Универзитет у складу са својим општим актом, а који није запослен на Факултету;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једног члана кога именује Национални савет за високо образовање а који није запослен на Факултету. </w:t>
      </w:r>
    </w:p>
    <w:p w:rsidR="005A1FB4" w:rsidRPr="008A26DF" w:rsidRDefault="005A1FB4" w:rsidP="005A1FB4">
      <w:pPr>
        <w:jc w:val="both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Поступак формирања стручне комисије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40.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На првој наредној седници, Наставно-научно веће Факултета отпочиње формирање стручне комисије одлуком о формирању комисије и именовањем два члана.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Истовремено, на истој седници упућује писмене захтеве надлежном органу Универзитета и Националном савету за високо образовање да именују по једног члана стручне комисије.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Универзитет и Национални савет за високо образовање дужни су да у року од 30 дана од </w:t>
      </w:r>
      <w:r w:rsidR="00CC6DF5" w:rsidRPr="008A26DF">
        <w:rPr>
          <w:rFonts w:ascii="Century" w:hAnsi="Century"/>
          <w:lang w:val="ru-RU"/>
        </w:rPr>
        <w:t>пријема захтева Факултета</w:t>
      </w:r>
      <w:r w:rsidRPr="008A26DF">
        <w:rPr>
          <w:rFonts w:ascii="Century" w:hAnsi="Century"/>
          <w:lang w:val="ru-RU"/>
        </w:rPr>
        <w:t>, именују по једног члана стручне комисије.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Комисија је формирана протеком два дана након именовања последњег спољног члана комисије.</w:t>
      </w:r>
    </w:p>
    <w:p w:rsidR="005A1FB4" w:rsidRPr="008A26DF" w:rsidRDefault="00BF11FD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Декан Факу</w:t>
      </w:r>
      <w:r w:rsidR="005A1FB4" w:rsidRPr="008A26DF">
        <w:rPr>
          <w:rFonts w:ascii="Century" w:hAnsi="Century"/>
          <w:lang w:val="ru-RU"/>
        </w:rPr>
        <w:t xml:space="preserve">лтета дужан је да одмах након истека рока из става 3 овог члана, донесе решење о образовању и саставу стручне комисије и ово решење достави члановима.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Решење о саставу стручне комисије се доставља и институцијама које су именовале спољне чланове.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Начин одлучивања стручне комисије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41.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Комисија ради у пуном саставу и одлучује већином гласова од укупног броја чланова.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комисије се не сме налазити у сукобу интереса из члана 24. Кодекса.</w:t>
      </w: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lastRenderedPageBreak/>
        <w:t>Лица која не могу бити чланови комисије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42.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Као чланови стручне комисије не могу бити именована лица која су као наставници или истраживачи претходно написали позитивну рецензију рада, ментор и чланови комисије за оцену и одбрану рада, потписници извештаја, као и подносилац захтева.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Методи и начин рада стручне комисије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43.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Стручна комисија испитује и обавља процену оригиналности:</w:t>
      </w:r>
      <w:r w:rsidRPr="008A26DF">
        <w:rPr>
          <w:rFonts w:ascii="Century" w:hAnsi="Century"/>
          <w:lang w:val="ru-RU"/>
        </w:rPr>
        <w:tab/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непосредним упоређивањем;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узимањем у обзир резултата софтверске анализе; 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коришћењем других метода и стандарда који су сходни, адекватни и подобни научноистраживачкој области у којој је рађен испитивани рад или дело;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прибављањем мишљења ментора, чланова комисије за оцену и комисије за одбрану, рецезента, одговарајућег стручног органа високошколске научне установе;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прибављањем мишљења других стручних лица и тела, чије је деловање везано за Универзитет и његову делатност.</w:t>
      </w:r>
    </w:p>
    <w:p w:rsidR="00BF11FD" w:rsidRPr="008A26DF" w:rsidRDefault="00BF11FD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Доношење стручног мишљења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44.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Стручна комисија у року од 60 дана од дана свог образовања мора већином гласова донети образложено стручно мишљење и доставити </w:t>
      </w:r>
      <w:r w:rsidR="00CC6DF5" w:rsidRPr="008A26DF">
        <w:rPr>
          <w:rFonts w:ascii="Century" w:hAnsi="Century"/>
          <w:lang w:val="ru-RU"/>
        </w:rPr>
        <w:t>га одбору за етичка питања</w:t>
      </w:r>
      <w:r w:rsidRPr="008A26DF">
        <w:rPr>
          <w:rFonts w:ascii="Century" w:hAnsi="Century"/>
          <w:lang w:val="ru-RU"/>
        </w:rPr>
        <w:t xml:space="preserve">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Рок из става 1. овог члана може изузетно бити продужен  на образложени предлог комисије за додатних 30 дана.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 периоду од 15. јула до 20. августа рокови мирују.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Изве</w:t>
      </w:r>
      <w:r w:rsidR="008D7EDC" w:rsidRPr="00CE58E7">
        <w:rPr>
          <w:rFonts w:ascii="Century" w:hAnsi="Century"/>
          <w:u w:val="single"/>
          <w:lang w:val="ru-RU"/>
        </w:rPr>
        <w:t>штај одбора за етичка питања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45.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На основу мишљења стручне комисије и писаног изјашњења лица против кога је покренут посту</w:t>
      </w:r>
      <w:r w:rsidR="00CC6DF5" w:rsidRPr="008A26DF">
        <w:rPr>
          <w:rFonts w:ascii="Century" w:hAnsi="Century"/>
          <w:lang w:val="ru-RU"/>
        </w:rPr>
        <w:t>пак, одбор за етичка питања</w:t>
      </w:r>
      <w:r w:rsidR="00BF11FD" w:rsidRPr="008A26DF">
        <w:rPr>
          <w:rFonts w:ascii="Century" w:hAnsi="Century"/>
          <w:lang w:val="ru-RU"/>
        </w:rPr>
        <w:t xml:space="preserve"> </w:t>
      </w:r>
      <w:r w:rsidRPr="008A26DF">
        <w:rPr>
          <w:rFonts w:ascii="Century" w:hAnsi="Century"/>
          <w:lang w:val="ru-RU"/>
        </w:rPr>
        <w:t xml:space="preserve"> ће у року од 15 дана од дана достављања мишљења стручне комисије, сачинити Извештај са мишљењем и доставити га Декану Факултета.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Поред Извештаја са мишљењ</w:t>
      </w:r>
      <w:r w:rsidR="00CC6DF5" w:rsidRPr="008A26DF">
        <w:rPr>
          <w:rFonts w:ascii="Century" w:hAnsi="Century"/>
          <w:lang w:val="ru-RU"/>
        </w:rPr>
        <w:t>ем, одбор за етичка питања</w:t>
      </w:r>
      <w:r w:rsidR="00BF11FD" w:rsidRPr="008A26DF">
        <w:rPr>
          <w:rFonts w:ascii="Century" w:hAnsi="Century"/>
          <w:lang w:val="ru-RU"/>
        </w:rPr>
        <w:t xml:space="preserve"> </w:t>
      </w:r>
      <w:r w:rsidRPr="008A26DF">
        <w:rPr>
          <w:rFonts w:ascii="Century" w:hAnsi="Century"/>
          <w:lang w:val="ru-RU"/>
        </w:rPr>
        <w:t>може Декану Факултета</w:t>
      </w:r>
      <w:r w:rsidR="00BF11FD" w:rsidRPr="008A26DF">
        <w:rPr>
          <w:rFonts w:ascii="Century" w:hAnsi="Century"/>
          <w:lang w:val="ru-RU"/>
        </w:rPr>
        <w:t xml:space="preserve"> предложити уз образ</w:t>
      </w:r>
      <w:r w:rsidRPr="008A26DF">
        <w:rPr>
          <w:rFonts w:ascii="Century" w:hAnsi="Century"/>
          <w:lang w:val="ru-RU"/>
        </w:rPr>
        <w:t xml:space="preserve">ложење меру суспензије против лица о чијем се неакадемском поступању одлучује. 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Одговорност других лицима обухваћених поступком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46.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Приликом утврђивања постојања повреде академског понаш</w:t>
      </w:r>
      <w:r w:rsidR="008D7EDC" w:rsidRPr="008A26DF">
        <w:rPr>
          <w:rFonts w:ascii="Century" w:hAnsi="Century"/>
          <w:lang w:val="ru-RU"/>
        </w:rPr>
        <w:t>ања, одбор за етичка питања</w:t>
      </w:r>
      <w:r w:rsidR="00BF11FD" w:rsidRPr="008A26DF">
        <w:rPr>
          <w:rFonts w:ascii="Century" w:hAnsi="Century"/>
          <w:lang w:val="ru-RU"/>
        </w:rPr>
        <w:t xml:space="preserve"> </w:t>
      </w:r>
      <w:r w:rsidRPr="008A26DF">
        <w:rPr>
          <w:rFonts w:ascii="Century" w:hAnsi="Century"/>
          <w:lang w:val="ru-RU"/>
        </w:rPr>
        <w:t xml:space="preserve"> у оквиру Извештаја може предложити изрицање мера за повреду Кодекса ментору, рецензентима и члановима комисије за оцену и одбрану рада.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Малициозна пријава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47.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Уко</w:t>
      </w:r>
      <w:r w:rsidR="008D7EDC" w:rsidRPr="008A26DF">
        <w:rPr>
          <w:rFonts w:ascii="Century" w:hAnsi="Century"/>
          <w:lang w:val="ru-RU"/>
        </w:rPr>
        <w:t>лико одбор за етичка питања</w:t>
      </w:r>
      <w:r w:rsidR="00BF11FD" w:rsidRPr="008A26DF">
        <w:rPr>
          <w:rFonts w:ascii="Century" w:hAnsi="Century"/>
          <w:lang w:val="ru-RU"/>
        </w:rPr>
        <w:t xml:space="preserve"> </w:t>
      </w:r>
      <w:r w:rsidRPr="008A26DF">
        <w:rPr>
          <w:rFonts w:ascii="Century" w:hAnsi="Century"/>
          <w:lang w:val="ru-RU"/>
        </w:rPr>
        <w:t xml:space="preserve"> утвди да не постоји повреда Кодекса и академског понашања и да се, истовремено, пријава претежно заснива на неистинитим наводима или да садржи шиканирајуће елементе, покренуће се поступак утврђивања одговорности подносиоца захтева. </w:t>
      </w:r>
    </w:p>
    <w:p w:rsidR="005A1FB4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283ABB" w:rsidRPr="008A26DF" w:rsidRDefault="00283ABB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283ABB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283ABB">
        <w:rPr>
          <w:rFonts w:ascii="Century" w:hAnsi="Century"/>
          <w:u w:val="single"/>
          <w:lang w:val="ru-RU"/>
        </w:rPr>
        <w:t>Доношење првостепене одлуке и изрицање мере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48.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По пријему Извеш</w:t>
      </w:r>
      <w:r w:rsidR="008D7EDC" w:rsidRPr="008A26DF">
        <w:rPr>
          <w:rFonts w:ascii="Century" w:hAnsi="Century"/>
          <w:lang w:val="ru-RU"/>
        </w:rPr>
        <w:t xml:space="preserve">таја </w:t>
      </w:r>
      <w:r w:rsidR="001136A9" w:rsidRPr="008A26DF">
        <w:rPr>
          <w:rFonts w:ascii="Century" w:hAnsi="Century"/>
          <w:lang w:val="ru-RU"/>
        </w:rPr>
        <w:t>одбор</w:t>
      </w:r>
      <w:r w:rsidR="008D7EDC" w:rsidRPr="008A26DF">
        <w:rPr>
          <w:rFonts w:ascii="Century" w:hAnsi="Century"/>
          <w:lang w:val="ru-RU"/>
        </w:rPr>
        <w:t>а за етичка питања</w:t>
      </w:r>
      <w:r w:rsidRPr="008A26DF">
        <w:rPr>
          <w:rFonts w:ascii="Century" w:hAnsi="Century"/>
          <w:lang w:val="ru-RU"/>
        </w:rPr>
        <w:t>, Декан Факултета га прослеђује на првој наредној седници Наставно-научном већу Факултета на одлучивање.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Наставно-научно веће Факултета доноси одлуку, већином гласова од укупног броја чланова.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На основу одлуке Наставно-научног већа Факултета, којом је утврђена повреда академског понашања, Декан Факултета у року од 15 дана изриче меру за повреду Кодекса.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Не сматрају се повредом академског интегритета радње проистекле из грешке иза које стоје часне намере, а која је довела до занемарљивог обима плагијата односно аутоплагијата.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Постојање грешака из претходног става овог члана мора бити образложено у Извеш</w:t>
      </w:r>
      <w:r w:rsidR="008D7EDC" w:rsidRPr="008A26DF">
        <w:rPr>
          <w:rFonts w:ascii="Century" w:hAnsi="Century"/>
          <w:lang w:val="ru-RU"/>
        </w:rPr>
        <w:t>тају одбора за етичка питања</w:t>
      </w:r>
      <w:r w:rsidRPr="008A26DF">
        <w:rPr>
          <w:rFonts w:ascii="Century" w:hAnsi="Century"/>
          <w:lang w:val="ru-RU"/>
        </w:rPr>
        <w:t xml:space="preserve">. 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8D7EDC" w:rsidRPr="008A26DF" w:rsidRDefault="008D7EDC" w:rsidP="008D7EDC">
      <w:pPr>
        <w:pStyle w:val="Naslov4"/>
        <w:spacing w:before="0" w:line="240" w:lineRule="auto"/>
        <w:rPr>
          <w:rFonts w:ascii="Century" w:hAnsi="Century"/>
        </w:rPr>
      </w:pPr>
      <w:r w:rsidRPr="008A26DF">
        <w:rPr>
          <w:rFonts w:ascii="Century" w:hAnsi="Century"/>
        </w:rPr>
        <w:t>IV  МЕРЕ ЗА ПОВРЕДУ КОДЕКСА</w:t>
      </w: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49.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За повреду Кодекса могу се изрећи мере за утврђено неакадемско понашање у виду плагирања, лажног ауторства, измишљања или кривотворења резултата и аутоплагирања, односно мере за утврђене мање повреде или немаран однос према обавези коректног академског понашања.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  <w:r w:rsidRPr="00CE58E7">
        <w:rPr>
          <w:rFonts w:ascii="Century" w:hAnsi="Century"/>
          <w:u w:val="single"/>
          <w:lang w:val="ru-RU"/>
        </w:rPr>
        <w:t>Мере за плагирање, лажно ауторство, измишљање или кривотворење резултата и</w:t>
      </w:r>
      <w:r w:rsidRPr="008A26DF">
        <w:rPr>
          <w:rFonts w:ascii="Century" w:hAnsi="Century"/>
          <w:lang w:val="ru-RU"/>
        </w:rPr>
        <w:t xml:space="preserve"> </w:t>
      </w:r>
      <w:r w:rsidRPr="00CE58E7">
        <w:rPr>
          <w:rFonts w:ascii="Century" w:hAnsi="Century"/>
          <w:u w:val="single"/>
          <w:lang w:val="ru-RU"/>
        </w:rPr>
        <w:t>аутоплагирање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50.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Мере које се могу изрећи за неакадемско понашање плагирања, лажног ауторства, измишљања или кривотворења резултата, односно аутоплагирања су:</w:t>
      </w:r>
    </w:p>
    <w:p w:rsidR="005A1FB4" w:rsidRPr="008A26DF" w:rsidRDefault="005A1FB4" w:rsidP="005A1FB4">
      <w:pPr>
        <w:pStyle w:val="Tekst"/>
        <w:numPr>
          <w:ilvl w:val="0"/>
          <w:numId w:val="4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оглашавање дипломе о стеченом научном звању доктора наука ништавом у случају коначне одлуке којом је утврђено да докторска дисертација није резултат оригиналног научног рада. </w:t>
      </w:r>
    </w:p>
    <w:p w:rsidR="005A1FB4" w:rsidRPr="008A26DF" w:rsidRDefault="005A1FB4" w:rsidP="005A1FB4">
      <w:pPr>
        <w:pStyle w:val="Tekst"/>
        <w:spacing w:line="240" w:lineRule="auto"/>
        <w:ind w:left="1710" w:firstLine="0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Даном оглашавања ништавности дипломе из става 1 тачке 1 овог члана престају права и обавезе проистекле по основу стицања поништене дипломе. </w:t>
      </w:r>
    </w:p>
    <w:p w:rsidR="005A1FB4" w:rsidRPr="008A26DF" w:rsidRDefault="005A1FB4" w:rsidP="005A1FB4">
      <w:pPr>
        <w:pStyle w:val="Tekst"/>
        <w:spacing w:line="240" w:lineRule="auto"/>
        <w:ind w:left="1710" w:firstLine="0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Истоветан поступак се примењује на магистарску тезу, мастер, специјалистички или дипломски рад.</w:t>
      </w:r>
    </w:p>
    <w:p w:rsidR="005A1FB4" w:rsidRPr="008A26DF" w:rsidRDefault="005A1FB4" w:rsidP="005A1FB4">
      <w:pPr>
        <w:pStyle w:val="Tekst"/>
        <w:numPr>
          <w:ilvl w:val="0"/>
          <w:numId w:val="4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lastRenderedPageBreak/>
        <w:t xml:space="preserve">одузимање наставничког односно сарадничког звања у случају да се сазнају нове чињенице, односно појаве докази из којих недвосмислено произлази да у тренутку избора у звање кандидат није испуњавао законом прописане услове, односно, ако се утврди да радови на основу којих је кандидат изабран у звање јесу резултат неакадемског понашања.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Поступак из става 1тачке 2овог члана покреће Декан Факултета и спроводи се у складу са општим актима Факултета.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Објављивање и дејство коначне одлуке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51.</w:t>
      </w:r>
    </w:p>
    <w:p w:rsidR="005A1FB4" w:rsidRDefault="005A1FB4" w:rsidP="005A1FB4">
      <w:pPr>
        <w:pStyle w:val="Tekst"/>
        <w:spacing w:line="240" w:lineRule="auto"/>
        <w:rPr>
          <w:rFonts w:ascii="Century" w:hAnsi="Century"/>
        </w:rPr>
      </w:pPr>
      <w:r w:rsidRPr="008A26DF">
        <w:rPr>
          <w:rFonts w:ascii="Century" w:hAnsi="Century"/>
          <w:lang w:val="ru-RU"/>
        </w:rPr>
        <w:t>Коначна одлука о изреченој мери за повреду академског понашања, објављује се на седници Наставно-научног веће Факултета, Изборног већа и Савета Факултета и на интернет страници</w:t>
      </w:r>
      <w:r w:rsidR="001136A9" w:rsidRPr="008A26DF">
        <w:rPr>
          <w:rFonts w:ascii="Century" w:hAnsi="Century"/>
          <w:lang w:val="ru-RU"/>
        </w:rPr>
        <w:t xml:space="preserve"> </w:t>
      </w:r>
      <w:r w:rsidRPr="008A26DF">
        <w:rPr>
          <w:rFonts w:ascii="Century" w:hAnsi="Century"/>
          <w:lang w:val="ru-RU"/>
        </w:rPr>
        <w:t>Факултета.</w:t>
      </w:r>
    </w:p>
    <w:p w:rsidR="00CE58E7" w:rsidRPr="00CE58E7" w:rsidRDefault="00CE58E7" w:rsidP="005A1FB4">
      <w:pPr>
        <w:pStyle w:val="Tekst"/>
        <w:spacing w:line="240" w:lineRule="auto"/>
        <w:rPr>
          <w:rFonts w:ascii="Century" w:hAnsi="Century"/>
        </w:rPr>
      </w:pP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8D7EDC" w:rsidRPr="008A26DF" w:rsidRDefault="008D7EDC" w:rsidP="008D7EDC">
      <w:pPr>
        <w:pStyle w:val="Naslov4"/>
        <w:spacing w:before="0" w:line="240" w:lineRule="auto"/>
        <w:rPr>
          <w:rFonts w:ascii="Century" w:hAnsi="Century"/>
        </w:rPr>
      </w:pPr>
      <w:r w:rsidRPr="008A26DF">
        <w:rPr>
          <w:rFonts w:ascii="Century" w:hAnsi="Century"/>
        </w:rPr>
        <w:t xml:space="preserve">V </w:t>
      </w:r>
      <w:r w:rsidR="00987E60" w:rsidRPr="008A26DF">
        <w:rPr>
          <w:rFonts w:ascii="Century" w:hAnsi="Century"/>
          <w:lang w:val="ru-RU"/>
        </w:rPr>
        <w:t>МЕРЕ ЗА МАЊЕ</w:t>
      </w:r>
      <w:r w:rsidRPr="008A26DF">
        <w:rPr>
          <w:rFonts w:ascii="Century" w:hAnsi="Century"/>
          <w:lang w:val="ru-RU"/>
        </w:rPr>
        <w:t xml:space="preserve"> ПОВРЕДЕ КОДЕКСА</w:t>
      </w:r>
    </w:p>
    <w:p w:rsidR="008D7EDC" w:rsidRPr="008A26DF" w:rsidRDefault="008D7EDC" w:rsidP="005A1FB4">
      <w:pPr>
        <w:pStyle w:val="Naslov4"/>
        <w:spacing w:before="0" w:line="240" w:lineRule="auto"/>
        <w:jc w:val="left"/>
        <w:rPr>
          <w:rFonts w:ascii="Century" w:hAnsi="Century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52.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Мере које се могу изрећи за мање повреде или немаран однос према обавези коректног академског понашања су: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опомена;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јавна опомена, и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јавна осуда.</w:t>
      </w:r>
      <w:r w:rsidRPr="008A26DF">
        <w:rPr>
          <w:rFonts w:ascii="Century" w:hAnsi="Century"/>
          <w:lang w:val="ru-RU"/>
        </w:rPr>
        <w:tab/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i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Сразмерност мере и повреде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53.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Врста мере из претходног члана одређује се сразмерно тежини утврђене повреде и штете која је нанета угледу Факултета.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 врсти мере из претходног члана одлучује Наставно-научно веће Факултета, а одлука мора садржати образложење због чега се одређено понашање сматра мањом повредом или немарним односом, а не неакадемско понашање утврђено чланом 49 овог Кодекса.</w:t>
      </w:r>
    </w:p>
    <w:p w:rsidR="005A1FB4" w:rsidRPr="008A26DF" w:rsidRDefault="005A1FB4" w:rsidP="005A1FB4">
      <w:pPr>
        <w:pStyle w:val="Naslov4"/>
        <w:spacing w:before="0" w:line="240" w:lineRule="auto"/>
        <w:jc w:val="left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Опомена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54.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Опомена за повреду Кодекса се изриче у форми писаног упозорења без објављивања и уноси се у евиденцију о изреченим мерама упозорења, али не чини саставни део досијеа члана академске заједнице.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Јавна опомена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55.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i/>
          <w:lang w:val="ru-RU"/>
        </w:rPr>
      </w:pPr>
      <w:r w:rsidRPr="008A26DF">
        <w:rPr>
          <w:rFonts w:ascii="Century" w:hAnsi="Century"/>
          <w:lang w:val="ru-RU"/>
        </w:rPr>
        <w:t>Јавна опомена за повреду Кодекса објављује се на седници Наставно-научног већа Факултетаи Савета Факултета и уноси у досије члана академске заједнице.</w:t>
      </w: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lastRenderedPageBreak/>
        <w:t>Јавна осуда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56.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Јавна осуда због повреде Кодекса објављује се на </w:t>
      </w:r>
      <w:r w:rsidR="001136A9" w:rsidRPr="008A26DF">
        <w:rPr>
          <w:rFonts w:ascii="Century" w:hAnsi="Century"/>
          <w:lang w:val="ru-RU"/>
        </w:rPr>
        <w:t>седници Наставно-научног</w:t>
      </w:r>
      <w:r w:rsidRPr="008A26DF">
        <w:rPr>
          <w:rFonts w:ascii="Century" w:hAnsi="Century"/>
          <w:lang w:val="ru-RU"/>
        </w:rPr>
        <w:t xml:space="preserve"> већа Факултета и Савета Факултета и стручног органа Универзитета, као и на интернет страници</w:t>
      </w:r>
      <w:r w:rsidR="001136A9" w:rsidRPr="008A26DF">
        <w:rPr>
          <w:rFonts w:ascii="Century" w:hAnsi="Century"/>
          <w:lang w:val="ru-RU"/>
        </w:rPr>
        <w:t xml:space="preserve"> </w:t>
      </w:r>
      <w:r w:rsidRPr="008A26DF">
        <w:rPr>
          <w:rFonts w:ascii="Century" w:hAnsi="Century"/>
          <w:lang w:val="ru-RU"/>
        </w:rPr>
        <w:t>Факултета и уноси се у досије члана академске заједнице.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Објављивање изречених мера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57.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Јавна опомена и јавна осуда, објављују се одмах по коначности одлуке којом су изречене.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Првостепени поступак за чланове академске заједнице при Факултету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58.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Чланови академске заједнице при Факултету су сва лица запослена у организационим јединицама Факултета и студенти уписани на студијске програме које реализује Факултет.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Првостепени поступак се изводи по правилима поступка утврђеним овим Кодексом.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Органи првостепеног поступка за чланове академске заједнице при Факултету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59.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Органи првостепеног поступка су:</w:t>
      </w:r>
    </w:p>
    <w:p w:rsidR="005A1FB4" w:rsidRPr="008A26DF" w:rsidRDefault="008D7EDC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одбор за етичка питања</w:t>
      </w:r>
      <w:r w:rsidR="005A1FB4" w:rsidRPr="008A26DF">
        <w:rPr>
          <w:rFonts w:ascii="Century" w:hAnsi="Century"/>
          <w:lang w:val="ru-RU"/>
        </w:rPr>
        <w:t xml:space="preserve">; </w:t>
      </w:r>
    </w:p>
    <w:p w:rsidR="005A1FB4" w:rsidRPr="008A26DF" w:rsidRDefault="005A1FB4" w:rsidP="005A1FB4">
      <w:pPr>
        <w:pStyle w:val="Tekst"/>
        <w:numPr>
          <w:ilvl w:val="0"/>
          <w:numId w:val="3"/>
        </w:numPr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Наставно-научно веће Факултета</w:t>
      </w:r>
      <w:r w:rsidR="008D7EDC" w:rsidRPr="008A26DF">
        <w:rPr>
          <w:rFonts w:ascii="Century" w:hAnsi="Century"/>
          <w:lang w:val="ru-RU"/>
        </w:rPr>
        <w:t>.</w:t>
      </w:r>
    </w:p>
    <w:p w:rsidR="00CE58E7" w:rsidRDefault="00CE58E7" w:rsidP="005A1FB4">
      <w:pPr>
        <w:pStyle w:val="Naslov4"/>
        <w:spacing w:before="0" w:line="240" w:lineRule="auto"/>
        <w:jc w:val="left"/>
        <w:rPr>
          <w:rFonts w:ascii="Century" w:hAnsi="Century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Жалба на првостепену одлуку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60.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Лице против којег је изречена мера, као и подносилац захтева којим је отпочео поступак, могу у року од 15 дана од дана пријема одлуке поднети жалбу другостепеном органу за професионалну етику, који је установљен општим актом Универзитета.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</w:p>
    <w:p w:rsidR="005A1FB4" w:rsidRPr="00CE58E7" w:rsidRDefault="005A1FB4" w:rsidP="005A1FB4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Достављање коначне одлуке Националном савету за високо образовање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61.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Факултет је дужан да коначну одлуку којом се изриче мера за повреду Кодекса проследи Националном савету за високо образовање, у року од осам дана од дана коначности.</w:t>
      </w:r>
    </w:p>
    <w:p w:rsidR="005A1FB4" w:rsidRPr="008A26DF" w:rsidRDefault="005A1FB4" w:rsidP="005A1FB4">
      <w:pPr>
        <w:pStyle w:val="Naslov4"/>
        <w:spacing w:before="0" w:line="240" w:lineRule="auto"/>
        <w:rPr>
          <w:rFonts w:ascii="Century" w:hAnsi="Century"/>
          <w:lang w:val="ru-RU"/>
        </w:rPr>
      </w:pPr>
    </w:p>
    <w:p w:rsidR="005A1FB4" w:rsidRPr="00CE58E7" w:rsidRDefault="005A1FB4" w:rsidP="00FB7251">
      <w:pPr>
        <w:pStyle w:val="Naslov4"/>
        <w:spacing w:before="0" w:line="240" w:lineRule="auto"/>
        <w:jc w:val="left"/>
        <w:rPr>
          <w:rFonts w:ascii="Century" w:hAnsi="Century"/>
          <w:u w:val="single"/>
          <w:lang w:val="ru-RU"/>
        </w:rPr>
      </w:pPr>
      <w:r w:rsidRPr="00CE58E7">
        <w:rPr>
          <w:rFonts w:ascii="Century" w:hAnsi="Century"/>
          <w:u w:val="single"/>
          <w:lang w:val="ru-RU"/>
        </w:rPr>
        <w:t>Обнова поступка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62.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 случају долажења до сазнања о постојању нових чињеница значајних за доношење одлуке, а које нису биле познате док је вођен поступак за утврђивање повреде акад</w:t>
      </w:r>
      <w:r w:rsidR="008D7EDC" w:rsidRPr="008A26DF">
        <w:rPr>
          <w:rFonts w:ascii="Century" w:hAnsi="Century"/>
          <w:lang w:val="ru-RU"/>
        </w:rPr>
        <w:t>емског понашања, одбор за етичка питања,</w:t>
      </w:r>
      <w:r w:rsidRPr="008A26DF">
        <w:rPr>
          <w:rFonts w:ascii="Century" w:hAnsi="Century"/>
          <w:lang w:val="ru-RU"/>
        </w:rPr>
        <w:t xml:space="preserve"> по подношењу образложеног захтева </w:t>
      </w:r>
      <w:r w:rsidR="008D7EDC" w:rsidRPr="008A26DF">
        <w:rPr>
          <w:rFonts w:ascii="Century" w:hAnsi="Century"/>
          <w:lang w:val="ru-RU"/>
        </w:rPr>
        <w:t>дужан</w:t>
      </w:r>
      <w:r w:rsidRPr="008A26DF">
        <w:rPr>
          <w:rFonts w:ascii="Century" w:hAnsi="Century"/>
          <w:lang w:val="ru-RU"/>
        </w:rPr>
        <w:t xml:space="preserve"> је да покрене обнову тог поступка.</w:t>
      </w:r>
    </w:p>
    <w:p w:rsidR="005A1FB4" w:rsidRDefault="008D7EDC" w:rsidP="00FB7251">
      <w:pPr>
        <w:pStyle w:val="Naslov2"/>
        <w:spacing w:before="0"/>
        <w:jc w:val="left"/>
        <w:rPr>
          <w:rFonts w:ascii="Century" w:hAnsi="Century"/>
        </w:rPr>
      </w:pPr>
      <w:r w:rsidRPr="008A26DF">
        <w:rPr>
          <w:rFonts w:ascii="Century" w:hAnsi="Century"/>
        </w:rPr>
        <w:lastRenderedPageBreak/>
        <w:t xml:space="preserve">VI </w:t>
      </w:r>
      <w:r w:rsidR="005A1FB4" w:rsidRPr="008A26DF">
        <w:rPr>
          <w:rFonts w:ascii="Century" w:hAnsi="Century"/>
          <w:lang w:val="ru-RU"/>
        </w:rPr>
        <w:t>Прелазне и завршне одредбе</w:t>
      </w:r>
    </w:p>
    <w:p w:rsidR="00CE58E7" w:rsidRPr="00CE58E7" w:rsidRDefault="00CE58E7" w:rsidP="00CE58E7"/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63.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Факултет ће у року од 60 дана од дана објављивања, </w:t>
      </w:r>
      <w:r w:rsidR="001136A9" w:rsidRPr="008A26DF">
        <w:rPr>
          <w:rFonts w:ascii="Century" w:hAnsi="Century"/>
          <w:lang w:val="ru-RU"/>
        </w:rPr>
        <w:t xml:space="preserve">овај </w:t>
      </w:r>
      <w:r w:rsidRPr="008A26DF">
        <w:rPr>
          <w:rFonts w:ascii="Century" w:hAnsi="Century"/>
          <w:lang w:val="ru-RU"/>
        </w:rPr>
        <w:t>Кодекс доставити Универзитету.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Универзитет је дужан да мишљење о усклађености достави Националном савету за високо образовање у р</w:t>
      </w:r>
      <w:r w:rsidR="001136A9" w:rsidRPr="008A26DF">
        <w:rPr>
          <w:rFonts w:ascii="Century" w:hAnsi="Century"/>
          <w:lang w:val="ru-RU"/>
        </w:rPr>
        <w:t>оку од 60 дана од дана пријема К</w:t>
      </w:r>
      <w:r w:rsidRPr="008A26DF">
        <w:rPr>
          <w:rFonts w:ascii="Century" w:hAnsi="Century"/>
          <w:lang w:val="ru-RU"/>
        </w:rPr>
        <w:t>одекса.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64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Факултет ће донети</w:t>
      </w:r>
      <w:r w:rsidR="00FB7251" w:rsidRPr="008A26DF">
        <w:rPr>
          <w:rFonts w:ascii="Century" w:hAnsi="Century"/>
          <w:lang w:val="ru-RU"/>
        </w:rPr>
        <w:t xml:space="preserve"> општи акт</w:t>
      </w:r>
      <w:r w:rsidRPr="008A26DF">
        <w:rPr>
          <w:rFonts w:ascii="Century" w:hAnsi="Century"/>
          <w:lang w:val="ru-RU"/>
        </w:rPr>
        <w:t xml:space="preserve"> о поступку утврђивања повреде академског интегритета најкасније 30 дана од дана објављивања одговарајућег </w:t>
      </w:r>
      <w:r w:rsidR="00FB7251" w:rsidRPr="008A26DF">
        <w:rPr>
          <w:rFonts w:ascii="Century" w:hAnsi="Century"/>
          <w:lang w:val="ru-RU"/>
        </w:rPr>
        <w:t xml:space="preserve">општег акта </w:t>
      </w:r>
      <w:r w:rsidRPr="008A26DF">
        <w:rPr>
          <w:rFonts w:ascii="Century" w:hAnsi="Century"/>
          <w:lang w:val="ru-RU"/>
        </w:rPr>
        <w:t xml:space="preserve">које је донео Универзитет.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Факултет може одлучити да на првостепени поступак примењује </w:t>
      </w:r>
      <w:r w:rsidR="00FB7251" w:rsidRPr="008A26DF">
        <w:rPr>
          <w:rFonts w:ascii="Century" w:hAnsi="Century"/>
          <w:lang w:val="ru-RU"/>
        </w:rPr>
        <w:t>општи акт</w:t>
      </w:r>
      <w:r w:rsidRPr="008A26DF">
        <w:rPr>
          <w:rFonts w:ascii="Century" w:hAnsi="Century"/>
          <w:lang w:val="ru-RU"/>
        </w:rPr>
        <w:t xml:space="preserve"> о поступку утврђивања повреде академског интегритета које је донео Универзитет. 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О оваквој одлуци се мора обавестити стручни орган Универзитета.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65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У случају да Факултет закључи уговор са другим институцијама или правним односно физичким лицима, за обављање споредних делатности, које су од значаја за редовно функционисање, саставни део уговора о ангажовању мора бити и одредба да се овај Кодекс примењује и на лица са којима је такав уговор закључен.</w:t>
      </w: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</w:p>
    <w:p w:rsidR="005A1FB4" w:rsidRPr="008A26DF" w:rsidRDefault="005A1FB4" w:rsidP="005A1FB4">
      <w:pPr>
        <w:pStyle w:val="Naslov5"/>
        <w:spacing w:before="0"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Члан 66</w:t>
      </w:r>
    </w:p>
    <w:p w:rsidR="005A1FB4" w:rsidRPr="008A26DF" w:rsidRDefault="005A1FB4" w:rsidP="005A1FB4">
      <w:pPr>
        <w:pStyle w:val="Tekst"/>
        <w:spacing w:line="240" w:lineRule="auto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>Кодекс ступа на снагу осмог дана од дана давања сагласности на исти од стране Универзитета.</w:t>
      </w:r>
    </w:p>
    <w:p w:rsidR="0044780A" w:rsidRPr="008A26DF" w:rsidRDefault="0044780A" w:rsidP="005A1FB4">
      <w:pPr>
        <w:pStyle w:val="Tekst"/>
        <w:spacing w:line="240" w:lineRule="auto"/>
        <w:rPr>
          <w:rFonts w:ascii="Century" w:hAnsi="Century"/>
          <w:lang w:val="ru-RU"/>
        </w:rPr>
      </w:pPr>
    </w:p>
    <w:p w:rsidR="005A1FB4" w:rsidRPr="008A26DF" w:rsidRDefault="005A1FB4" w:rsidP="0044780A">
      <w:pPr>
        <w:pStyle w:val="Tekst"/>
        <w:spacing w:line="240" w:lineRule="auto"/>
        <w:ind w:firstLine="0"/>
        <w:rPr>
          <w:rFonts w:ascii="Century" w:hAnsi="Century"/>
          <w:lang w:val="ru-RU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  <w:r>
        <w:rPr>
          <w:rFonts w:ascii="Century" w:hAnsi="Century"/>
        </w:rPr>
        <w:t xml:space="preserve">                       </w:t>
      </w:r>
      <w:r w:rsidR="005A1FB4" w:rsidRPr="008A26DF">
        <w:rPr>
          <w:rFonts w:ascii="Century" w:hAnsi="Century"/>
          <w:lang w:val="ru-RU"/>
        </w:rPr>
        <w:t>ПРЕДСЕДНИК</w:t>
      </w:r>
    </w:p>
    <w:p w:rsidR="00FB7251" w:rsidRPr="008A26DF" w:rsidRDefault="005A1FB4" w:rsidP="00FB7251">
      <w:pPr>
        <w:pStyle w:val="Tekst"/>
        <w:spacing w:line="240" w:lineRule="auto"/>
        <w:ind w:left="5040" w:firstLine="0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 xml:space="preserve"> </w:t>
      </w:r>
      <w:r w:rsidR="00CE58E7">
        <w:rPr>
          <w:rFonts w:ascii="Century" w:hAnsi="Century"/>
          <w:lang w:val="ru-RU"/>
        </w:rPr>
        <w:t xml:space="preserve">          </w:t>
      </w:r>
      <w:r w:rsidRPr="008A26DF">
        <w:rPr>
          <w:rFonts w:ascii="Century" w:hAnsi="Century"/>
          <w:lang w:val="ru-RU"/>
        </w:rPr>
        <w:t xml:space="preserve"> НАСТАВНО-НАУЧНОГ ВЕЋА</w:t>
      </w:r>
    </w:p>
    <w:p w:rsidR="00CE58E7" w:rsidRDefault="00FB7251" w:rsidP="00FB7251">
      <w:pPr>
        <w:pStyle w:val="Tekst"/>
        <w:spacing w:line="240" w:lineRule="auto"/>
        <w:ind w:left="5040" w:firstLine="0"/>
        <w:rPr>
          <w:rFonts w:ascii="Century" w:hAnsi="Century"/>
        </w:rPr>
      </w:pPr>
      <w:r w:rsidRPr="008A26DF">
        <w:rPr>
          <w:rFonts w:ascii="Century" w:hAnsi="Century"/>
          <w:lang w:val="ru-RU"/>
        </w:rPr>
        <w:tab/>
      </w:r>
      <w:r w:rsidRPr="008A26DF">
        <w:rPr>
          <w:rFonts w:ascii="Century" w:hAnsi="Century"/>
          <w:lang w:val="ru-RU"/>
        </w:rPr>
        <w:tab/>
      </w:r>
      <w:r w:rsidRPr="008A26DF">
        <w:rPr>
          <w:rFonts w:ascii="Century" w:hAnsi="Century"/>
          <w:lang w:val="ru-RU"/>
        </w:rPr>
        <w:tab/>
      </w:r>
      <w:r w:rsidRPr="008A26DF">
        <w:rPr>
          <w:rFonts w:ascii="Century" w:hAnsi="Century"/>
          <w:lang w:val="ru-RU"/>
        </w:rPr>
        <w:tab/>
      </w:r>
      <w:r w:rsidRPr="008A26DF">
        <w:rPr>
          <w:rFonts w:ascii="Century" w:hAnsi="Century"/>
          <w:lang w:val="ru-RU"/>
        </w:rPr>
        <w:tab/>
      </w:r>
      <w:r w:rsidRPr="008A26DF">
        <w:rPr>
          <w:rFonts w:ascii="Century" w:hAnsi="Century"/>
          <w:lang w:val="ru-RU"/>
        </w:rPr>
        <w:tab/>
        <w:t>Проф.др Недељко Тица</w:t>
      </w:r>
      <w:r w:rsidR="00CE58E7">
        <w:rPr>
          <w:rFonts w:ascii="Century" w:hAnsi="Century"/>
        </w:rPr>
        <w:t xml:space="preserve">, ДЕКАН </w:t>
      </w:r>
      <w:r w:rsidR="005A1FB4" w:rsidRPr="008A26DF">
        <w:rPr>
          <w:rFonts w:ascii="Century" w:hAnsi="Century"/>
          <w:lang w:val="ru-RU"/>
        </w:rPr>
        <w:tab/>
      </w: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CE58E7" w:rsidRDefault="00CE58E7" w:rsidP="00FB7251">
      <w:pPr>
        <w:pStyle w:val="Tekst"/>
        <w:spacing w:line="240" w:lineRule="auto"/>
        <w:ind w:left="5040" w:firstLine="0"/>
        <w:rPr>
          <w:rFonts w:ascii="Century" w:hAnsi="Century"/>
        </w:rPr>
      </w:pPr>
    </w:p>
    <w:p w:rsidR="005A1FB4" w:rsidRPr="008A26DF" w:rsidRDefault="005A1FB4" w:rsidP="00FB7251">
      <w:pPr>
        <w:pStyle w:val="Tekst"/>
        <w:spacing w:line="240" w:lineRule="auto"/>
        <w:ind w:left="5040" w:firstLine="0"/>
        <w:rPr>
          <w:rFonts w:ascii="Century" w:hAnsi="Century"/>
          <w:lang w:val="ru-RU"/>
        </w:rPr>
      </w:pPr>
      <w:r w:rsidRPr="008A26DF">
        <w:rPr>
          <w:rFonts w:ascii="Century" w:hAnsi="Century"/>
          <w:lang w:val="ru-RU"/>
        </w:rPr>
        <w:tab/>
      </w:r>
      <w:r w:rsidRPr="008A26DF">
        <w:rPr>
          <w:rFonts w:ascii="Century" w:hAnsi="Century"/>
          <w:lang w:val="ru-RU"/>
        </w:rPr>
        <w:tab/>
      </w:r>
      <w:r w:rsidRPr="008A26DF">
        <w:rPr>
          <w:rFonts w:ascii="Century" w:hAnsi="Century"/>
          <w:lang w:val="ru-RU"/>
        </w:rPr>
        <w:tab/>
      </w:r>
      <w:r w:rsidR="00FB7251" w:rsidRPr="008A26DF">
        <w:rPr>
          <w:rFonts w:ascii="Century" w:hAnsi="Century"/>
          <w:lang w:val="ru-RU"/>
        </w:rPr>
        <w:t xml:space="preserve">                        </w:t>
      </w:r>
    </w:p>
    <w:sectPr w:rsidR="005A1FB4" w:rsidRPr="008A26DF" w:rsidSect="00FA7E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EF2"/>
    <w:multiLevelType w:val="hybridMultilevel"/>
    <w:tmpl w:val="B5FE435C"/>
    <w:lvl w:ilvl="0" w:tplc="9266D1D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016CD"/>
    <w:multiLevelType w:val="hybridMultilevel"/>
    <w:tmpl w:val="E01893C4"/>
    <w:lvl w:ilvl="0" w:tplc="29307C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A36EF6"/>
    <w:multiLevelType w:val="hybridMultilevel"/>
    <w:tmpl w:val="27322494"/>
    <w:lvl w:ilvl="0" w:tplc="29307C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3D008F"/>
    <w:multiLevelType w:val="hybridMultilevel"/>
    <w:tmpl w:val="1A94FA4E"/>
    <w:lvl w:ilvl="0" w:tplc="BDCE2464">
      <w:numFmt w:val="bullet"/>
      <w:lvlText w:val="-"/>
      <w:lvlJc w:val="left"/>
      <w:pPr>
        <w:ind w:left="1440" w:hanging="360"/>
      </w:pPr>
      <w:rPr>
        <w:rFonts w:ascii="Myriad Pro" w:eastAsia="Calibr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06F79"/>
    <w:rsid w:val="000153F1"/>
    <w:rsid w:val="001136A9"/>
    <w:rsid w:val="00113DF6"/>
    <w:rsid w:val="001400A9"/>
    <w:rsid w:val="00187EC0"/>
    <w:rsid w:val="00231977"/>
    <w:rsid w:val="00283ABB"/>
    <w:rsid w:val="002A38F0"/>
    <w:rsid w:val="002D4A2C"/>
    <w:rsid w:val="002E3D64"/>
    <w:rsid w:val="003B48CC"/>
    <w:rsid w:val="003D13D1"/>
    <w:rsid w:val="0044780A"/>
    <w:rsid w:val="004B6BC9"/>
    <w:rsid w:val="004D67E2"/>
    <w:rsid w:val="005A1FB4"/>
    <w:rsid w:val="00686AC3"/>
    <w:rsid w:val="007A16A8"/>
    <w:rsid w:val="007D3987"/>
    <w:rsid w:val="00806F79"/>
    <w:rsid w:val="008A26DF"/>
    <w:rsid w:val="008D7EDC"/>
    <w:rsid w:val="00901DBB"/>
    <w:rsid w:val="00987E60"/>
    <w:rsid w:val="00A12CAF"/>
    <w:rsid w:val="00A23503"/>
    <w:rsid w:val="00A83326"/>
    <w:rsid w:val="00AE6336"/>
    <w:rsid w:val="00B842E4"/>
    <w:rsid w:val="00BB476F"/>
    <w:rsid w:val="00BF11FD"/>
    <w:rsid w:val="00C75D4B"/>
    <w:rsid w:val="00CC6DF5"/>
    <w:rsid w:val="00CE58E7"/>
    <w:rsid w:val="00E1530D"/>
    <w:rsid w:val="00EB5BEF"/>
    <w:rsid w:val="00F42FD1"/>
    <w:rsid w:val="00FA7ECB"/>
    <w:rsid w:val="00F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Spacing"/>
    <w:next w:val="Normal"/>
    <w:qFormat/>
    <w:rsid w:val="005A1FB4"/>
    <w:pPr>
      <w:keepNext/>
      <w:spacing w:before="320"/>
      <w:jc w:val="center"/>
    </w:pPr>
    <w:rPr>
      <w:rFonts w:ascii="Times New Roman" w:eastAsia="Times New Roman" w:hAnsi="Times New Roman" w:cs="Times New Roman"/>
      <w:b/>
      <w:caps/>
      <w:sz w:val="24"/>
    </w:rPr>
  </w:style>
  <w:style w:type="paragraph" w:customStyle="1" w:styleId="Naslov2">
    <w:name w:val="Naslov2"/>
    <w:basedOn w:val="Normal"/>
    <w:next w:val="Normal"/>
    <w:qFormat/>
    <w:rsid w:val="005A1FB4"/>
    <w:pPr>
      <w:keepNext/>
      <w:spacing w:before="320" w:after="0" w:line="240" w:lineRule="auto"/>
      <w:jc w:val="center"/>
    </w:pPr>
    <w:rPr>
      <w:rFonts w:ascii="Times New Roman" w:eastAsia="Calibri" w:hAnsi="Times New Roman" w:cs="Times New Roman"/>
      <w:b/>
      <w:caps/>
    </w:rPr>
  </w:style>
  <w:style w:type="paragraph" w:customStyle="1" w:styleId="Tekst">
    <w:name w:val="Tekst"/>
    <w:basedOn w:val="Normal"/>
    <w:qFormat/>
    <w:rsid w:val="005A1FB4"/>
    <w:pPr>
      <w:spacing w:after="0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Naslov4">
    <w:name w:val="Naslov4"/>
    <w:basedOn w:val="Normal"/>
    <w:qFormat/>
    <w:rsid w:val="005A1FB4"/>
    <w:pPr>
      <w:keepNext/>
      <w:spacing w:before="320" w:after="0"/>
      <w:jc w:val="center"/>
    </w:pPr>
    <w:rPr>
      <w:rFonts w:ascii="Times New Roman" w:eastAsia="Calibri" w:hAnsi="Times New Roman" w:cs="Times New Roman"/>
      <w:b/>
    </w:rPr>
  </w:style>
  <w:style w:type="paragraph" w:customStyle="1" w:styleId="Naslov5">
    <w:name w:val="Naslov5"/>
    <w:basedOn w:val="Normal"/>
    <w:qFormat/>
    <w:rsid w:val="005A1FB4"/>
    <w:pPr>
      <w:keepNext/>
      <w:spacing w:before="320" w:after="0"/>
      <w:jc w:val="center"/>
    </w:pPr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5A1FB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86AC3"/>
    <w:rPr>
      <w:b/>
      <w:bCs/>
    </w:rPr>
  </w:style>
  <w:style w:type="character" w:customStyle="1" w:styleId="apple-converted-space">
    <w:name w:val="apple-converted-space"/>
    <w:basedOn w:val="DefaultParagraphFont"/>
    <w:rsid w:val="00686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18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miodrag.popovic</dc:creator>
  <cp:keywords/>
  <dc:description/>
  <cp:lastModifiedBy>miodrag.popovic</cp:lastModifiedBy>
  <cp:revision>17</cp:revision>
  <cp:lastPrinted>2017-05-22T06:46:00Z</cp:lastPrinted>
  <dcterms:created xsi:type="dcterms:W3CDTF">2017-03-24T06:31:00Z</dcterms:created>
  <dcterms:modified xsi:type="dcterms:W3CDTF">2017-05-30T06:08:00Z</dcterms:modified>
</cp:coreProperties>
</file>